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F3F5F9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4A9557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+*yqw*ziF*vja*skt*xaa*wEv*EDt*yuk*Fzb*fws*zew*-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+*eDs*lyd*lyd*lyd*lyd*mCz*Fvy*gvs*jcE*DtC*zfE*-</w:t>
            </w:r>
            <w:r>
              <w:rPr>
                <w:rFonts w:ascii="PDF417x" w:hAnsi="PDF417x"/>
                <w:sz w:val="24"/>
                <w:szCs w:val="24"/>
              </w:rPr>
              <w:br/>
              <w:t>+*ftw*Fxw*wpw*Bll*ibE*BdA*uCb*Eww*lna*kog*onA*-</w:t>
            </w:r>
            <w:r>
              <w:rPr>
                <w:rFonts w:ascii="PDF417x" w:hAnsi="PDF417x"/>
                <w:sz w:val="24"/>
                <w:szCs w:val="24"/>
              </w:rPr>
              <w:br/>
              <w:t>+*ftA*ijt*yma*lbB*Djm*FwE*CzD*wcd*xDr*Ejn*uws*-</w:t>
            </w:r>
            <w:r>
              <w:rPr>
                <w:rFonts w:ascii="PDF417x" w:hAnsi="PDF417x"/>
                <w:sz w:val="24"/>
                <w:szCs w:val="24"/>
              </w:rPr>
              <w:br/>
              <w:t>+*xjq*wrv*Dkq*zFl*CCj*Bnj*mdy*vdy*asy*bqs*uzq*-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4E5AE3E9" w14:textId="77777777" w:rsidTr="00675A85">
        <w:trPr>
          <w:trHeight w:val="1152"/>
        </w:trPr>
        <w:tc>
          <w:tcPr>
            <w:tcW w:w="1008" w:type="dxa"/>
          </w:tcPr>
          <w:p w14:paraId="0D41E1CB" w14:textId="77777777" w:rsidR="00675A85" w:rsidRDefault="00675A85" w:rsidP="00675A85"/>
        </w:tc>
        <w:tc>
          <w:tcPr>
            <w:tcW w:w="5130" w:type="dxa"/>
          </w:tcPr>
          <w:p w14:paraId="337FF15A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0150D6C" wp14:editId="02B0C5AD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75275165" w14:textId="77777777" w:rsidTr="00675A85">
        <w:tc>
          <w:tcPr>
            <w:tcW w:w="1008" w:type="dxa"/>
          </w:tcPr>
          <w:p w14:paraId="0FE62FCC" w14:textId="77777777" w:rsidR="00675A85" w:rsidRDefault="00675A85" w:rsidP="00675A85">
            <w:r>
              <w:drawing>
                <wp:inline distT="0" distB="0" distL="0" distR="0" wp14:anchorId="529C1E5E" wp14:editId="4A45CF8C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CC469E6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661F464A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58D86564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00B68560" w14:textId="7FFCCDD9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</w:t>
            </w:r>
            <w:r w:rsidR="00A663C4">
              <w:rPr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10A0FE31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06A7F44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B4450E8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6E08E9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CBF35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E42372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D4AAD0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4DBF76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5AEDD7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0722CA4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27275B55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400-06/23-01/01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BE797DC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2103-2-04/01-25-9</w:t>
      </w:r>
    </w:p>
    <w:p w14:paraId="6EB98D70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23.06.2025.</w:t>
      </w:r>
    </w:p>
    <w:p w14:paraId="5F73FC91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019CA13" w14:textId="35EEAD39" w:rsidR="00AB49E4" w:rsidRPr="008F4F61" w:rsidRDefault="00AB49E4" w:rsidP="004057AA">
      <w:pPr>
        <w:pStyle w:val="StandardWeb"/>
        <w:shd w:val="clear" w:color="auto" w:fill="FFFFFF"/>
        <w:spacing w:before="0" w:beforeAutospacing="0" w:after="75" w:afterAutospacing="0" w:line="360" w:lineRule="auto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</w:t>
      </w:r>
      <w:r>
        <w:rPr>
          <w:color w:val="000000"/>
        </w:rPr>
        <w:t>89</w:t>
      </w:r>
      <w:r w:rsidRPr="008F4F61">
        <w:rPr>
          <w:color w:val="000000"/>
        </w:rPr>
        <w:t>.</w:t>
      </w:r>
      <w:r>
        <w:rPr>
          <w:color w:val="000000"/>
        </w:rPr>
        <w:t xml:space="preserve"> Zakona o proračunu</w:t>
      </w:r>
      <w:r w:rsidR="000A1A61">
        <w:rPr>
          <w:color w:val="000000"/>
        </w:rPr>
        <w:t xml:space="preserve"> (NN 144/21) i Pravilnika o polugodišnjem i godišnjem izvještaju o izvršenju proračuna i financijskog plana (NN</w:t>
      </w:r>
      <w:r w:rsidR="005D3BB1">
        <w:rPr>
          <w:color w:val="000000"/>
        </w:rPr>
        <w:t xml:space="preserve"> 85/23), te članka 50. Statuta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</w:t>
      </w:r>
      <w:r w:rsidR="00164163">
        <w:rPr>
          <w:color w:val="000000"/>
        </w:rPr>
        <w:t>2</w:t>
      </w:r>
      <w:r>
        <w:rPr>
          <w:color w:val="000000"/>
        </w:rPr>
        <w:t xml:space="preserve">. sjednici održanoj dana </w:t>
      </w:r>
      <w:r w:rsidR="00164163">
        <w:rPr>
          <w:color w:val="000000"/>
        </w:rPr>
        <w:t>23</w:t>
      </w:r>
      <w:r>
        <w:rPr>
          <w:color w:val="000000"/>
        </w:rPr>
        <w:t>.06.2025</w:t>
      </w:r>
      <w:r w:rsidRPr="008F4F61">
        <w:rPr>
          <w:color w:val="000000"/>
        </w:rPr>
        <w:t xml:space="preserve">. godine, </w:t>
      </w:r>
      <w:r>
        <w:rPr>
          <w:color w:val="000000"/>
        </w:rPr>
        <w:t>donosi</w:t>
      </w:r>
    </w:p>
    <w:p w14:paraId="286A3E07" w14:textId="77777777" w:rsidR="00AB49E4" w:rsidRPr="008F4F61" w:rsidRDefault="00AB49E4" w:rsidP="00AB49E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0EDA6797" w14:textId="6394102E" w:rsidR="00AB49E4" w:rsidRPr="008F4F61" w:rsidRDefault="00AB49E4" w:rsidP="00AB49E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 w:rsidRPr="008F4F61">
        <w:rPr>
          <w:b/>
          <w:bCs/>
          <w:color w:val="000000"/>
        </w:rPr>
        <w:br/>
        <w:t xml:space="preserve">o </w:t>
      </w:r>
      <w:r w:rsidR="00164163">
        <w:rPr>
          <w:b/>
          <w:bCs/>
          <w:color w:val="000000"/>
        </w:rPr>
        <w:t>neprihvaćanju Godišnjeg izvještaja o izvršenju proračuna za 2024. godinu</w:t>
      </w:r>
    </w:p>
    <w:p w14:paraId="6BC4C58C" w14:textId="77777777" w:rsidR="00AB49E4" w:rsidRPr="008F4F61" w:rsidRDefault="00AB49E4" w:rsidP="00AB49E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76DB86D0" w14:textId="77777777" w:rsidR="00AB49E4" w:rsidRDefault="00AB49E4" w:rsidP="00AB49E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5ECFDC9C" w14:textId="77777777" w:rsidR="00AB49E4" w:rsidRDefault="00AB49E4" w:rsidP="00AB49E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674F4109" w14:textId="415A9288" w:rsidR="00AB49E4" w:rsidRDefault="00AB49E4" w:rsidP="004057AA">
      <w:pPr>
        <w:pStyle w:val="StandardWeb"/>
        <w:shd w:val="clear" w:color="auto" w:fill="FFFFFF"/>
        <w:spacing w:before="0" w:beforeAutospacing="0" w:after="75" w:afterAutospacing="0" w:line="360" w:lineRule="auto"/>
        <w:rPr>
          <w:color w:val="000000"/>
        </w:rPr>
      </w:pPr>
      <w:r w:rsidRPr="00940198">
        <w:rPr>
          <w:color w:val="000000"/>
        </w:rPr>
        <w:t xml:space="preserve">Ovom Odlukom </w:t>
      </w:r>
      <w:r w:rsidR="00164163">
        <w:rPr>
          <w:color w:val="000000"/>
        </w:rPr>
        <w:t xml:space="preserve">ne prihvaća se </w:t>
      </w:r>
      <w:r w:rsidR="00807791">
        <w:rPr>
          <w:color w:val="000000"/>
        </w:rPr>
        <w:t xml:space="preserve">Prijedlog </w:t>
      </w:r>
      <w:r w:rsidR="00164163">
        <w:rPr>
          <w:color w:val="000000"/>
        </w:rPr>
        <w:t>Godišnj</w:t>
      </w:r>
      <w:r w:rsidR="00807791">
        <w:rPr>
          <w:color w:val="000000"/>
        </w:rPr>
        <w:t xml:space="preserve">eg izvještaja o izvršenju proračuna za 2024. godinu. </w:t>
      </w:r>
      <w:r w:rsidR="00164163">
        <w:rPr>
          <w:color w:val="000000"/>
        </w:rPr>
        <w:t xml:space="preserve"> </w:t>
      </w:r>
    </w:p>
    <w:p w14:paraId="7E674F5C" w14:textId="78142BED" w:rsidR="00496804" w:rsidRDefault="00496804" w:rsidP="004057AA">
      <w:pPr>
        <w:pStyle w:val="StandardWeb"/>
        <w:shd w:val="clear" w:color="auto" w:fill="FFFFFF"/>
        <w:spacing w:before="0" w:beforeAutospacing="0" w:after="75" w:afterAutospacing="0" w:line="360" w:lineRule="auto"/>
        <w:rPr>
          <w:color w:val="000000"/>
        </w:rPr>
      </w:pPr>
      <w:r>
        <w:rPr>
          <w:color w:val="000000"/>
        </w:rPr>
        <w:t xml:space="preserve">Prijedlog Godišnjeg izvještaja o izvršenju proračuna za 2024. godinu nije dobio potrebnu većinu svih glasova vijećnika, te stoga nije donesen, sukladno članku 50. Statuta Grada Čazme </w:t>
      </w:r>
      <w:r>
        <w:rPr>
          <w:color w:val="000000"/>
        </w:rPr>
        <w:t>(„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13/21)</w:t>
      </w:r>
      <w:r>
        <w:rPr>
          <w:color w:val="000000"/>
        </w:rPr>
        <w:t>.</w:t>
      </w:r>
    </w:p>
    <w:p w14:paraId="667ED37A" w14:textId="77777777" w:rsidR="00AB49E4" w:rsidRDefault="00AB49E4" w:rsidP="00AB49E4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2A83EE07" w14:textId="77777777" w:rsidR="00AB49E4" w:rsidRDefault="00AB49E4" w:rsidP="00AB49E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224F3BF1" w14:textId="77777777" w:rsidR="00AB49E4" w:rsidRPr="006D1C0E" w:rsidRDefault="00AB49E4" w:rsidP="00AB49E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2051493F" w14:textId="2B42CD25" w:rsidR="00AB49E4" w:rsidRPr="00A45B16" w:rsidRDefault="00496804" w:rsidP="004057AA">
      <w:p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Ova Odluka i Prijedlog Godišnjeg izvještaja o izvršenju proračuna za 2024. godinu objavit će se u Službenom vjesniku Grada Čazme i na internetskoj stranici Grada Čazme, te će se dostaviti Ministarstvu financija i Državnom uredu za reviziju</w:t>
      </w:r>
      <w:r w:rsidR="004057AA">
        <w:rPr>
          <w:rFonts w:ascii="Times New Roman" w:hAnsi="Times New Roman" w:cs="Times New Roman"/>
          <w:color w:val="333333"/>
          <w:sz w:val="24"/>
          <w:szCs w:val="24"/>
        </w:rPr>
        <w:t>, sukladno čl. 90. st. 2 Zakona o proračunu i čl. 56. st.2 Pravilnika o polugodišnjem i godišnjem izvještaju o izvršenju proračuna i financijskog plana.</w:t>
      </w:r>
    </w:p>
    <w:p w14:paraId="6973AAEF" w14:textId="77777777" w:rsidR="00AB49E4" w:rsidRDefault="00AB49E4" w:rsidP="00AB49E4">
      <w:pPr>
        <w:pStyle w:val="StandardWeb"/>
        <w:shd w:val="clear" w:color="auto" w:fill="FFFFFF"/>
        <w:spacing w:after="75"/>
        <w:rPr>
          <w:color w:val="333333"/>
        </w:rPr>
      </w:pPr>
    </w:p>
    <w:p w14:paraId="499EA30B" w14:textId="77777777" w:rsidR="004057AA" w:rsidRPr="00A45B16" w:rsidRDefault="004057AA" w:rsidP="00AB49E4">
      <w:pPr>
        <w:pStyle w:val="StandardWeb"/>
        <w:shd w:val="clear" w:color="auto" w:fill="FFFFFF"/>
        <w:spacing w:after="75"/>
        <w:rPr>
          <w:color w:val="333333"/>
        </w:rPr>
      </w:pPr>
    </w:p>
    <w:p w14:paraId="28455630" w14:textId="6332B90B" w:rsidR="00AB49E4" w:rsidRPr="008F4F61" w:rsidRDefault="00AB49E4" w:rsidP="004057AA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07083054" w14:textId="1E83892D" w:rsidR="00AB49E4" w:rsidRPr="008F4F61" w:rsidRDefault="00AB49E4" w:rsidP="00AB49E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 w:rsidR="004057AA"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6032C587" w14:textId="77777777" w:rsidR="00AB49E4" w:rsidRPr="008F4F61" w:rsidRDefault="00AB49E4" w:rsidP="00AB49E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16D0C308" w14:textId="77777777" w:rsidR="00AB49E4" w:rsidRDefault="00AB49E4" w:rsidP="00AB49E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61D6CE77" w14:textId="77777777" w:rsidR="00AB49E4" w:rsidRDefault="00AB49E4" w:rsidP="00AB49E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08BB8CCA" w14:textId="77777777" w:rsidR="00AB49E4" w:rsidRDefault="00AB49E4" w:rsidP="00AB49E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E14E7E5" w14:textId="77777777" w:rsidR="00AB49E4" w:rsidRPr="000F5AEA" w:rsidRDefault="00AB49E4" w:rsidP="00AB49E4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b/>
          <w:bCs/>
          <w:color w:val="000000"/>
        </w:rPr>
        <w:t>Predsjednik Gradskog vijeća</w:t>
      </w:r>
      <w:r w:rsidRPr="000F5AEA">
        <w:rPr>
          <w:b/>
          <w:bCs/>
          <w:color w:val="000000"/>
        </w:rPr>
        <w:t xml:space="preserve"> </w:t>
      </w:r>
    </w:p>
    <w:p w14:paraId="2310ECBF" w14:textId="77777777" w:rsidR="00AB49E4" w:rsidRPr="000F5AEA" w:rsidRDefault="00AB49E4" w:rsidP="00AB49E4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</w:p>
    <w:p w14:paraId="5B5729D6" w14:textId="77777777" w:rsidR="00AB49E4" w:rsidRPr="000F5AEA" w:rsidRDefault="00AB49E4" w:rsidP="00AB49E4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Igor Grčić </w:t>
      </w:r>
      <w:r w:rsidRPr="000F5AEA">
        <w:rPr>
          <w:b/>
          <w:bCs/>
          <w:color w:val="000000"/>
        </w:rPr>
        <w:t xml:space="preserve"> </w:t>
      </w:r>
    </w:p>
    <w:p w14:paraId="39ECD766" w14:textId="77777777" w:rsidR="00AB49E4" w:rsidRPr="000F5AEA" w:rsidRDefault="00AB49E4" w:rsidP="00AB49E4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</w:rPr>
      </w:pPr>
    </w:p>
    <w:p w14:paraId="4E104A08" w14:textId="77777777" w:rsidR="00AB49E4" w:rsidRPr="00292D3A" w:rsidRDefault="00AB49E4" w:rsidP="00AB49E4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21201DE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826FEE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B0EC129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337FEB4" wp14:editId="46333F3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7C57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7FE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5337C57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016E59"/>
    <w:multiLevelType w:val="hybridMultilevel"/>
    <w:tmpl w:val="1D883D32"/>
    <w:lvl w:ilvl="0" w:tplc="5DCCE3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926526125">
    <w:abstractNumId w:val="0"/>
  </w:num>
  <w:num w:numId="2" w16cid:durableId="1325236036">
    <w:abstractNumId w:val="1"/>
  </w:num>
  <w:num w:numId="3" w16cid:durableId="1368601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1A61"/>
    <w:rsid w:val="000F037B"/>
    <w:rsid w:val="00164163"/>
    <w:rsid w:val="001F3BF3"/>
    <w:rsid w:val="00275B0C"/>
    <w:rsid w:val="002C7B0F"/>
    <w:rsid w:val="00347D72"/>
    <w:rsid w:val="003F65C1"/>
    <w:rsid w:val="004057AA"/>
    <w:rsid w:val="00421BCF"/>
    <w:rsid w:val="00496804"/>
    <w:rsid w:val="005D3BB1"/>
    <w:rsid w:val="00675A85"/>
    <w:rsid w:val="00693AB1"/>
    <w:rsid w:val="007F22EC"/>
    <w:rsid w:val="00807791"/>
    <w:rsid w:val="008A562A"/>
    <w:rsid w:val="008C5FE5"/>
    <w:rsid w:val="009B7A12"/>
    <w:rsid w:val="00A663C4"/>
    <w:rsid w:val="00A836D0"/>
    <w:rsid w:val="00AB49E4"/>
    <w:rsid w:val="00AC35DA"/>
    <w:rsid w:val="00B92D0F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4C8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AB49E4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Dragana Štaba Posavac</cp:lastModifiedBy>
  <cp:revision>5</cp:revision>
  <cp:lastPrinted>2014-11-26T14:09:00Z</cp:lastPrinted>
  <dcterms:created xsi:type="dcterms:W3CDTF">2023-06-07T07:24:00Z</dcterms:created>
  <dcterms:modified xsi:type="dcterms:W3CDTF">2025-06-27T11:26:00Z</dcterms:modified>
</cp:coreProperties>
</file>