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E0DDA5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6F2DCD0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+*yqw*azn*xdA*miC*ugB*dzb*khx*wEe*ozb*fsc*zew*-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+*eDs*lyd*lyd*lyd*lyd*nta*jgs*drs*bln*jqC*zfE*-</w:t>
            </w:r>
            <w:r>
              <w:rPr>
                <w:rFonts w:ascii="PDF417x" w:hAnsi="PDF417x"/>
                <w:sz w:val="24"/>
                <w:szCs w:val="24"/>
              </w:rPr>
              <w:br/>
              <w:t>+*ftw*tuk*vBD*xmb*Bjj*Fks*yuy*qCC*lcs*lAq*onA*-</w:t>
            </w:r>
            <w:r>
              <w:rPr>
                <w:rFonts w:ascii="PDF417x" w:hAnsi="PDF417x"/>
                <w:sz w:val="24"/>
                <w:szCs w:val="24"/>
              </w:rPr>
              <w:br/>
              <w:t>+*ftA*zan*stu*mBu*oik*yuC*Dfy*xqk*cjB*tak*uws*-</w:t>
            </w:r>
            <w:r>
              <w:rPr>
                <w:rFonts w:ascii="PDF417x" w:hAnsi="PDF417x"/>
                <w:sz w:val="24"/>
                <w:szCs w:val="24"/>
              </w:rPr>
              <w:br/>
              <w:t>+*xjq*lcz*rCw*hAi*mjt*Ckj*now*Baz*gCw*CCy*uzq*-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C21BB6C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47D75ED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0D85962E" w14:textId="77777777" w:rsidTr="00D72883">
        <w:trPr>
          <w:trHeight w:val="1152"/>
        </w:trPr>
        <w:tc>
          <w:tcPr>
            <w:tcW w:w="1008" w:type="dxa"/>
          </w:tcPr>
          <w:p w14:paraId="251FEC29" w14:textId="77777777" w:rsidR="005B4DA0" w:rsidRDefault="005B4DA0" w:rsidP="00D72883"/>
        </w:tc>
        <w:tc>
          <w:tcPr>
            <w:tcW w:w="5130" w:type="dxa"/>
          </w:tcPr>
          <w:p w14:paraId="54B3B723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381F0980" wp14:editId="19BC4998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2DD08ED1" w14:textId="77777777" w:rsidTr="00D72883">
        <w:tc>
          <w:tcPr>
            <w:tcW w:w="1008" w:type="dxa"/>
          </w:tcPr>
          <w:p w14:paraId="58DF1BBB" w14:textId="77777777" w:rsidR="005B4DA0" w:rsidRDefault="005B4DA0" w:rsidP="00D72883">
            <w:r>
              <w:drawing>
                <wp:inline distT="0" distB="0" distL="0" distR="0" wp14:anchorId="67601ABE" wp14:editId="6CEED2A6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0237B78B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2E890479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597D598B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 ČAZMA</w:t>
            </w:r>
          </w:p>
          <w:p w14:paraId="38E11432" w14:textId="020DCBD1" w:rsidR="005B4DA0" w:rsidRDefault="005B4DA0" w:rsidP="00D72883">
            <w:pPr>
              <w:jc w:val="center"/>
              <w:rPr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GRADONAČELNI</w:t>
            </w:r>
            <w:r w:rsidR="008B5EF7">
              <w:rPr>
                <w:rFonts w:ascii="Times New Roman" w:hAnsi="Times New Roman" w:cs="Times New Roman"/>
                <w:b/>
              </w:rPr>
              <w:t>K</w:t>
            </w:r>
          </w:p>
        </w:tc>
      </w:tr>
    </w:tbl>
    <w:p w14:paraId="3503BACC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B21F9E6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17CEBF0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0740193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D6D1E65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E33F929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AEA71A4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F164897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4EBA28B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024-03/25-01/01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0EC79899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2103-2-05/03-25-2</w:t>
      </w:r>
    </w:p>
    <w:p w14:paraId="1A35E0DA" w14:textId="77777777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03.09.2025.</w:t>
      </w:r>
    </w:p>
    <w:p w14:paraId="6290FD7B" w14:textId="77777777" w:rsidR="00D707B3" w:rsidRPr="007A6BD9" w:rsidRDefault="00D707B3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965A760" w14:textId="74C4C8C5" w:rsidR="008B5EF7" w:rsidRDefault="008B5EF7" w:rsidP="008B5EF7">
      <w:pPr>
        <w:pStyle w:val="StandardWeb"/>
        <w:ind w:firstLine="708"/>
      </w:pPr>
      <w:r w:rsidRPr="00353AAA">
        <w:t>Na temelju čl. 52. Statuta Grada Čazme („Službeni vjesnik“ 13/21</w:t>
      </w:r>
      <w:r>
        <w:t>, 39/2</w:t>
      </w:r>
      <w:r w:rsidR="00CD45D7">
        <w:t>5</w:t>
      </w:r>
      <w:r w:rsidRPr="00353AAA">
        <w:t>), na</w:t>
      </w:r>
      <w:r>
        <w:t xml:space="preserve"> 4. </w:t>
      </w:r>
      <w:r w:rsidRPr="00353AAA">
        <w:t xml:space="preserve">sjednici Gradskog vijeća Grada Čazme, održanoj </w:t>
      </w:r>
      <w:r>
        <w:t>9</w:t>
      </w:r>
      <w:r w:rsidRPr="00353AAA">
        <w:t>.</w:t>
      </w:r>
      <w:r>
        <w:t>9</w:t>
      </w:r>
      <w:r w:rsidRPr="00353AAA">
        <w:t>.202</w:t>
      </w:r>
      <w:r>
        <w:t>5</w:t>
      </w:r>
      <w:r w:rsidRPr="00353AAA">
        <w:t xml:space="preserve">., dostavljam </w:t>
      </w:r>
    </w:p>
    <w:p w14:paraId="69347162" w14:textId="77777777" w:rsidR="008B5EF7" w:rsidRDefault="008B5EF7" w:rsidP="008B5EF7">
      <w:pPr>
        <w:pStyle w:val="StandardWeb"/>
        <w:jc w:val="center"/>
        <w:rPr>
          <w:b/>
          <w:bCs/>
        </w:rPr>
      </w:pPr>
    </w:p>
    <w:p w14:paraId="4C0F5478" w14:textId="58FC7C2B" w:rsidR="008B5EF7" w:rsidRPr="008B5EF7" w:rsidRDefault="008B5EF7" w:rsidP="008B5EF7">
      <w:pPr>
        <w:pStyle w:val="StandardWeb"/>
        <w:jc w:val="center"/>
        <w:rPr>
          <w:b/>
          <w:bCs/>
        </w:rPr>
      </w:pPr>
      <w:r w:rsidRPr="008B5EF7">
        <w:rPr>
          <w:b/>
          <w:bCs/>
        </w:rPr>
        <w:t>Izvješće o radu Gradonačelnika za razdoblje 1.1. – 30.6.2025. godine.</w:t>
      </w:r>
    </w:p>
    <w:p w14:paraId="2EB474B1" w14:textId="77777777" w:rsidR="008B5EF7" w:rsidRDefault="008B5EF7" w:rsidP="008B5EF7">
      <w:pPr>
        <w:pStyle w:val="StandardWeb"/>
      </w:pPr>
    </w:p>
    <w:p w14:paraId="0328661A" w14:textId="1BEEAECB" w:rsidR="008B5EF7" w:rsidRDefault="008B5EF7" w:rsidP="008B5EF7">
      <w:pPr>
        <w:pStyle w:val="StandardWeb"/>
        <w:ind w:firstLine="708"/>
      </w:pPr>
      <w:r>
        <w:t>U skladu sa zakonskim obvezama i ovlastima Gradonačelnika te u cilju transparentnog izvještavanja Gradskog vijeća i građana, podnosim šestomjesečno izvješće o radu Gradske uprave Grada Čazme i aktivnosti Gradonačelnika za razdoblje od siječnja do lipnja 2025. godine. Izvješće obuhvaća pregled donesenih odluka, provedenih mjera i realiziranih aktivnosti u okviru djelokruga rada upravnih odjela, kao i suradnju Gradonačelnika s istima.</w:t>
      </w:r>
    </w:p>
    <w:p w14:paraId="1F05941A" w14:textId="76347748" w:rsidR="008B5EF7" w:rsidRDefault="008B5EF7" w:rsidP="008B5EF7">
      <w:pPr>
        <w:pStyle w:val="StandardWeb"/>
      </w:pPr>
      <w:r>
        <w:t xml:space="preserve">Od 1.1. do 5.6.2025. godine dužnost Gradonačelnika u Gradu Čazmi obnašao je Dinko </w:t>
      </w:r>
      <w:proofErr w:type="spellStart"/>
      <w:r>
        <w:t>Pirak</w:t>
      </w:r>
      <w:proofErr w:type="spellEnd"/>
      <w:r>
        <w:t xml:space="preserve">, a od 5. lipnja tu je dužnost, nakon lokalnih izbora, preuzela Valentina </w:t>
      </w:r>
      <w:proofErr w:type="spellStart"/>
      <w:r>
        <w:t>Čanađija</w:t>
      </w:r>
      <w:proofErr w:type="spellEnd"/>
      <w:r>
        <w:t>.</w:t>
      </w:r>
    </w:p>
    <w:p w14:paraId="1A01B81A" w14:textId="77777777" w:rsidR="008B5EF7" w:rsidRDefault="008B5EF7" w:rsidP="008B5EF7">
      <w:pPr>
        <w:pStyle w:val="StandardWeb"/>
      </w:pPr>
      <w:r w:rsidRPr="008B5EF7">
        <w:t xml:space="preserve">U ovom se izvješću pojam „gradonačelnik“ koristi kao naziv funkcije, neovisno o spolu osobe koja je obnaša. </w:t>
      </w:r>
      <w:r>
        <w:t>U</w:t>
      </w:r>
      <w:r w:rsidRPr="008B5EF7">
        <w:t xml:space="preserve"> dijelovima </w:t>
      </w:r>
      <w:r>
        <w:t>I</w:t>
      </w:r>
      <w:r w:rsidRPr="008B5EF7">
        <w:t xml:space="preserve">zvješća koji se odnose na rad institucije koristi </w:t>
      </w:r>
      <w:r>
        <w:t xml:space="preserve">se </w:t>
      </w:r>
      <w:r w:rsidRPr="008B5EF7">
        <w:t>pojam „gradonačelnik“ u rodno neutralnom značenju, dok se u dijelovima koji se odnose na osobu koristi odgovarajući rodni oblik.</w:t>
      </w:r>
    </w:p>
    <w:p w14:paraId="3FE19324" w14:textId="4AA0E86F" w:rsidR="008B5EF7" w:rsidRDefault="008B5EF7" w:rsidP="008B5EF7">
      <w:pPr>
        <w:pStyle w:val="StandardWeb"/>
      </w:pPr>
      <w:r>
        <w:t>Do 19. lipnja 2025. Grad Čazma imao je dva upravna odjela, dok je novom organizacijom uveden sustav rada s četiri upravna odjela: Upravni odjel za socijalne djelatnosti, obrazovanje, predškolski odgoj i upravne poslove; Upravni odjel za odnose s javnošću, društvene djelatnosti i udruge; Upravni odjel za proračun, financije, gospodarstvo i EU fondove te Upravni odjel za komunalno gospodarstvo, uređenje prostora i zaštitu okoliša.</w:t>
      </w:r>
    </w:p>
    <w:p w14:paraId="4BD69F8D" w14:textId="77777777" w:rsidR="008B5EF7" w:rsidRDefault="008B5EF7" w:rsidP="008B5EF7">
      <w:pPr>
        <w:pStyle w:val="StandardWeb"/>
      </w:pPr>
      <w:r>
        <w:t>Ovo izvješće daje pregled ključnih odluka i aktivnosti realiziranih kroz navedene odjele te prikazuje način na koji je gradonačelnik/</w:t>
      </w:r>
      <w:proofErr w:type="spellStart"/>
      <w:r>
        <w:t>ca</w:t>
      </w:r>
      <w:proofErr w:type="spellEnd"/>
      <w:r>
        <w:t xml:space="preserve"> koordinirao/la njihov rad, osiguravao/la provedbu odluka Gradskog vijeća i brinuo/la o zakonitosti i učinkovitosti poslovanja Gradske uprave.</w:t>
      </w:r>
    </w:p>
    <w:p w14:paraId="03B3BC0B" w14:textId="77777777" w:rsidR="008B5EF7" w:rsidRDefault="008B5EF7" w:rsidP="008B5E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</w:p>
    <w:p w14:paraId="4B8011EE" w14:textId="77777777" w:rsidR="008B5EF7" w:rsidRDefault="008B5EF7" w:rsidP="008B5E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</w:p>
    <w:p w14:paraId="2141A0FA" w14:textId="77777777" w:rsidR="008B5EF7" w:rsidRPr="00F96CE0" w:rsidRDefault="008B5EF7" w:rsidP="008B5E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lastRenderedPageBreak/>
        <w:t>1. PODRŠKA SPORTU I UDRUGAMA</w:t>
      </w:r>
    </w:p>
    <w:p w14:paraId="6DC96C63" w14:textId="77777777" w:rsidR="008B5EF7" w:rsidRPr="00F96CE0" w:rsidRDefault="008B5EF7" w:rsidP="008B5EF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t xml:space="preserve">Odluka, Konjički klub Čazma, posebni uspjesi 2025. </w:t>
      </w:r>
      <w:r w:rsidRPr="00F96CE0">
        <w:rPr>
          <w:rFonts w:ascii="Times New Roman" w:eastAsia="Times New Roman" w:hAnsi="Times New Roman" w:cs="Times New Roman"/>
          <w:lang w:eastAsia="hr-HR"/>
        </w:rPr>
        <w:br/>
        <w:t xml:space="preserve">Grad je dodijelio sredstva Konjičkom klubu Čazma za izvanredne sportske rezultate. </w:t>
      </w:r>
      <w:r>
        <w:rPr>
          <w:rFonts w:ascii="Times New Roman" w:eastAsia="Times New Roman" w:hAnsi="Times New Roman" w:cs="Times New Roman"/>
          <w:lang w:eastAsia="hr-HR"/>
        </w:rPr>
        <w:t>C</w:t>
      </w:r>
      <w:r w:rsidRPr="00F96CE0">
        <w:rPr>
          <w:rFonts w:ascii="Times New Roman" w:eastAsia="Times New Roman" w:hAnsi="Times New Roman" w:cs="Times New Roman"/>
          <w:lang w:eastAsia="hr-HR"/>
        </w:rPr>
        <w:t>ilj je potaknuti daljnji razvoj konjičkog sporta i promociju Grada.</w:t>
      </w:r>
    </w:p>
    <w:p w14:paraId="634FFC70" w14:textId="77777777" w:rsidR="008B5EF7" w:rsidRPr="00F96CE0" w:rsidRDefault="008B5EF7" w:rsidP="008B5EF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t xml:space="preserve">Odluka o isplati, MOK Čazma, posebni uspjesi 2025. </w:t>
      </w:r>
      <w:r w:rsidRPr="00F96CE0">
        <w:rPr>
          <w:rFonts w:ascii="Times New Roman" w:eastAsia="Times New Roman" w:hAnsi="Times New Roman" w:cs="Times New Roman"/>
          <w:lang w:eastAsia="hr-HR"/>
        </w:rPr>
        <w:br/>
        <w:t>Grad je nagradio MOK Čazma zbog ostvarenih rezultata i promocije sporta. Odluka doprinosi motivaciji kluba i njegovih članova.</w:t>
      </w:r>
    </w:p>
    <w:p w14:paraId="0E9432E0" w14:textId="77777777" w:rsidR="008B5EF7" w:rsidRPr="00F96CE0" w:rsidRDefault="008B5EF7" w:rsidP="008B5EF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t xml:space="preserve">NK Čazma, posebni uspjesi 2025. </w:t>
      </w:r>
      <w:r w:rsidRPr="00F96CE0">
        <w:rPr>
          <w:rFonts w:ascii="Times New Roman" w:eastAsia="Times New Roman" w:hAnsi="Times New Roman" w:cs="Times New Roman"/>
          <w:lang w:eastAsia="hr-HR"/>
        </w:rPr>
        <w:br/>
        <w:t>Nogometni klub Čazma dobio je financijsku potporu zbog ostvarenih sportskih uspjeha. Sredstva su namijenjena daljnjem razvoju kluba.</w:t>
      </w:r>
    </w:p>
    <w:p w14:paraId="66707B36" w14:textId="77777777" w:rsidR="008B5EF7" w:rsidRPr="00F96CE0" w:rsidRDefault="008B5EF7" w:rsidP="008B5EF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t xml:space="preserve">Blažeković Leonardo, posebni uspjesi </w:t>
      </w:r>
      <w:r w:rsidRPr="00F96CE0">
        <w:rPr>
          <w:rFonts w:ascii="Times New Roman" w:eastAsia="Times New Roman" w:hAnsi="Times New Roman" w:cs="Times New Roman"/>
          <w:lang w:eastAsia="hr-HR"/>
        </w:rPr>
        <w:br/>
        <w:t>Pojedinačni sportaš nagrađen je za postignuća i promociju Grada na natjecanjima. Cilj je podržati mlade perspektivne sportaše.</w:t>
      </w:r>
    </w:p>
    <w:p w14:paraId="0433BD88" w14:textId="77777777" w:rsidR="008B5EF7" w:rsidRDefault="008B5EF7" w:rsidP="008B5EF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t xml:space="preserve">Odluka o dodjeli sredstava Obrtničkoj komori BBŽ </w:t>
      </w:r>
      <w:r w:rsidRPr="00F96CE0">
        <w:rPr>
          <w:rFonts w:ascii="Times New Roman" w:eastAsia="Times New Roman" w:hAnsi="Times New Roman" w:cs="Times New Roman"/>
          <w:lang w:eastAsia="hr-HR"/>
        </w:rPr>
        <w:br/>
        <w:t>Grad je donio odluku o financijskoj potpori Obrtničkoj komori kako bi se poticao razvoj lokalnog obrtništva i strukovnog obrazovanja.</w:t>
      </w:r>
    </w:p>
    <w:p w14:paraId="4FFAC7FF" w14:textId="77777777" w:rsidR="008B5EF7" w:rsidRPr="00F96CE0" w:rsidRDefault="008B5EF7" w:rsidP="008B5EF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t xml:space="preserve">Odluka, Marijan Pirak </w:t>
      </w:r>
      <w:r w:rsidRPr="00F96CE0">
        <w:rPr>
          <w:rFonts w:ascii="Times New Roman" w:eastAsia="Times New Roman" w:hAnsi="Times New Roman" w:cs="Times New Roman"/>
          <w:lang w:eastAsia="hr-HR"/>
        </w:rPr>
        <w:br/>
        <w:t>Odluka vezana uz priznanje zbog doprinosa lokalnoj zajednici</w:t>
      </w:r>
      <w:r>
        <w:rPr>
          <w:rFonts w:ascii="Times New Roman" w:eastAsia="Times New Roman" w:hAnsi="Times New Roman" w:cs="Times New Roman"/>
          <w:lang w:eastAsia="hr-HR"/>
        </w:rPr>
        <w:t xml:space="preserve"> (nastup na Supermaratonu)</w:t>
      </w:r>
      <w:r w:rsidRPr="00F96CE0">
        <w:rPr>
          <w:rFonts w:ascii="Times New Roman" w:eastAsia="Times New Roman" w:hAnsi="Times New Roman" w:cs="Times New Roman"/>
          <w:lang w:eastAsia="hr-HR"/>
        </w:rPr>
        <w:t>.</w:t>
      </w:r>
    </w:p>
    <w:p w14:paraId="62D76750" w14:textId="77777777" w:rsidR="008B5EF7" w:rsidRDefault="008B5EF7" w:rsidP="008B5EF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t xml:space="preserve">Odluka Marko Kolar </w:t>
      </w:r>
      <w:r w:rsidRPr="00F96CE0">
        <w:rPr>
          <w:rFonts w:ascii="Times New Roman" w:eastAsia="Times New Roman" w:hAnsi="Times New Roman" w:cs="Times New Roman"/>
          <w:lang w:eastAsia="hr-HR"/>
        </w:rPr>
        <w:br/>
        <w:t>Dodjela Marku Kolaru zbog posebnih zasluga</w:t>
      </w:r>
      <w:r>
        <w:rPr>
          <w:rFonts w:ascii="Times New Roman" w:eastAsia="Times New Roman" w:hAnsi="Times New Roman" w:cs="Times New Roman"/>
          <w:lang w:eastAsia="hr-HR"/>
        </w:rPr>
        <w:t xml:space="preserve"> (nastup na Supermaratonu)</w:t>
      </w:r>
      <w:r w:rsidRPr="00F96CE0">
        <w:rPr>
          <w:rFonts w:ascii="Times New Roman" w:eastAsia="Times New Roman" w:hAnsi="Times New Roman" w:cs="Times New Roman"/>
          <w:lang w:eastAsia="hr-HR"/>
        </w:rPr>
        <w:t>.</w:t>
      </w:r>
    </w:p>
    <w:p w14:paraId="7CA3548E" w14:textId="77777777" w:rsidR="008B5EF7" w:rsidRPr="00F96CE0" w:rsidRDefault="008B5EF7" w:rsidP="008B5EF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t xml:space="preserve">Odluka o dodjeli sredstava, Maris Scariot 2025. </w:t>
      </w:r>
      <w:r w:rsidRPr="00F96CE0">
        <w:rPr>
          <w:rFonts w:ascii="Times New Roman" w:eastAsia="Times New Roman" w:hAnsi="Times New Roman" w:cs="Times New Roman"/>
          <w:lang w:eastAsia="hr-HR"/>
        </w:rPr>
        <w:br/>
        <w:t xml:space="preserve">Dodijeljena su sredstva Marisu Scariotu </w:t>
      </w:r>
      <w:r>
        <w:rPr>
          <w:rFonts w:ascii="Times New Roman" w:eastAsia="Times New Roman" w:hAnsi="Times New Roman" w:cs="Times New Roman"/>
          <w:lang w:eastAsia="hr-HR"/>
        </w:rPr>
        <w:t>za postignuća u biciklističkom sportu</w:t>
      </w:r>
      <w:r w:rsidRPr="00F96CE0">
        <w:rPr>
          <w:rFonts w:ascii="Times New Roman" w:eastAsia="Times New Roman" w:hAnsi="Times New Roman" w:cs="Times New Roman"/>
          <w:lang w:eastAsia="hr-HR"/>
        </w:rPr>
        <w:t>.</w:t>
      </w:r>
    </w:p>
    <w:p w14:paraId="20EFCC64" w14:textId="1A94DD9A" w:rsidR="008B5EF7" w:rsidRPr="00F96CE0" w:rsidRDefault="008B5EF7" w:rsidP="008B5EF7">
      <w:pPr>
        <w:rPr>
          <w:rFonts w:ascii="Times New Roman" w:eastAsia="Times New Roman" w:hAnsi="Times New Roman" w:cs="Times New Roman"/>
          <w:lang w:eastAsia="hr-HR"/>
        </w:rPr>
      </w:pPr>
    </w:p>
    <w:p w14:paraId="2A80D519" w14:textId="77777777" w:rsidR="008B5EF7" w:rsidRPr="00F96CE0" w:rsidRDefault="008B5EF7" w:rsidP="008B5E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2. KADROVSKE ODLUKE I IMENOVANJA</w:t>
      </w:r>
    </w:p>
    <w:p w14:paraId="2B7BDF79" w14:textId="77777777" w:rsidR="008B5EF7" w:rsidRPr="00F96CE0" w:rsidRDefault="008B5EF7" w:rsidP="008B5EF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t xml:space="preserve">Odluka o potvrđivanju zapovjednika DVD-a Čazma </w:t>
      </w:r>
      <w:r w:rsidRPr="00F96CE0">
        <w:rPr>
          <w:rFonts w:ascii="Times New Roman" w:eastAsia="Times New Roman" w:hAnsi="Times New Roman" w:cs="Times New Roman"/>
          <w:lang w:eastAsia="hr-HR"/>
        </w:rPr>
        <w:br/>
      </w:r>
      <w:r>
        <w:rPr>
          <w:rFonts w:ascii="Times New Roman" w:eastAsia="Times New Roman" w:hAnsi="Times New Roman" w:cs="Times New Roman"/>
          <w:lang w:eastAsia="hr-HR"/>
        </w:rPr>
        <w:t>Potvrđeno je i</w:t>
      </w:r>
      <w:r w:rsidRPr="00F96CE0">
        <w:rPr>
          <w:rFonts w:ascii="Times New Roman" w:eastAsia="Times New Roman" w:hAnsi="Times New Roman" w:cs="Times New Roman"/>
          <w:lang w:eastAsia="hr-HR"/>
        </w:rPr>
        <w:t>menovan</w:t>
      </w:r>
      <w:r>
        <w:rPr>
          <w:rFonts w:ascii="Times New Roman" w:eastAsia="Times New Roman" w:hAnsi="Times New Roman" w:cs="Times New Roman"/>
          <w:lang w:eastAsia="hr-HR"/>
        </w:rPr>
        <w:t>je</w:t>
      </w:r>
      <w:r w:rsidRPr="00F96CE0">
        <w:rPr>
          <w:rFonts w:ascii="Times New Roman" w:eastAsia="Times New Roman" w:hAnsi="Times New Roman" w:cs="Times New Roman"/>
          <w:lang w:eastAsia="hr-HR"/>
        </w:rPr>
        <w:t xml:space="preserve"> zapovjednik</w:t>
      </w:r>
      <w:r>
        <w:rPr>
          <w:rFonts w:ascii="Times New Roman" w:eastAsia="Times New Roman" w:hAnsi="Times New Roman" w:cs="Times New Roman"/>
          <w:lang w:eastAsia="hr-HR"/>
        </w:rPr>
        <w:t>a</w:t>
      </w:r>
      <w:r w:rsidRPr="00F96CE0">
        <w:rPr>
          <w:rFonts w:ascii="Times New Roman" w:eastAsia="Times New Roman" w:hAnsi="Times New Roman" w:cs="Times New Roman"/>
          <w:lang w:eastAsia="hr-HR"/>
        </w:rPr>
        <w:t xml:space="preserve"> DVD-a Čazma</w:t>
      </w:r>
      <w:r>
        <w:rPr>
          <w:rFonts w:ascii="Times New Roman" w:eastAsia="Times New Roman" w:hAnsi="Times New Roman" w:cs="Times New Roman"/>
          <w:lang w:eastAsia="hr-HR"/>
        </w:rPr>
        <w:t>,</w:t>
      </w:r>
      <w:r w:rsidRPr="00F96CE0">
        <w:rPr>
          <w:rFonts w:ascii="Times New Roman" w:eastAsia="Times New Roman" w:hAnsi="Times New Roman" w:cs="Times New Roman"/>
          <w:lang w:eastAsia="hr-HR"/>
        </w:rPr>
        <w:t xml:space="preserve"> radi kontinuiteta i sigurnosti u radu </w:t>
      </w:r>
      <w:r>
        <w:rPr>
          <w:rFonts w:ascii="Times New Roman" w:eastAsia="Times New Roman" w:hAnsi="Times New Roman" w:cs="Times New Roman"/>
          <w:lang w:eastAsia="hr-HR"/>
        </w:rPr>
        <w:t>Društva</w:t>
      </w:r>
      <w:r w:rsidRPr="00F96CE0">
        <w:rPr>
          <w:rFonts w:ascii="Times New Roman" w:eastAsia="Times New Roman" w:hAnsi="Times New Roman" w:cs="Times New Roman"/>
          <w:lang w:eastAsia="hr-HR"/>
        </w:rPr>
        <w:t>.</w:t>
      </w:r>
    </w:p>
    <w:p w14:paraId="4A38F20F" w14:textId="77777777" w:rsidR="008B5EF7" w:rsidRPr="00F96CE0" w:rsidRDefault="008B5EF7" w:rsidP="008B5EF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t xml:space="preserve">Odluka o imenovanju osobe za nepravilnosti, 2025. </w:t>
      </w:r>
      <w:r w:rsidRPr="00F96CE0">
        <w:rPr>
          <w:rFonts w:ascii="Times New Roman" w:eastAsia="Times New Roman" w:hAnsi="Times New Roman" w:cs="Times New Roman"/>
          <w:lang w:eastAsia="hr-HR"/>
        </w:rPr>
        <w:br/>
        <w:t xml:space="preserve">Na temelju </w:t>
      </w:r>
      <w:r>
        <w:rPr>
          <w:rFonts w:ascii="Times New Roman" w:eastAsia="Times New Roman" w:hAnsi="Times New Roman" w:cs="Times New Roman"/>
          <w:lang w:eastAsia="hr-HR"/>
        </w:rPr>
        <w:t>č</w:t>
      </w:r>
      <w:r w:rsidRPr="00F96CE0">
        <w:rPr>
          <w:rFonts w:ascii="Times New Roman" w:eastAsia="Times New Roman" w:hAnsi="Times New Roman" w:cs="Times New Roman"/>
          <w:lang w:eastAsia="hr-HR"/>
        </w:rPr>
        <w:t>lanka 43. stavka 2. Zakona o sustavu unutarnjih kontrola u javnom sektoru</w:t>
      </w:r>
      <w:r>
        <w:rPr>
          <w:rFonts w:ascii="Times New Roman" w:eastAsia="Times New Roman" w:hAnsi="Times New Roman" w:cs="Times New Roman"/>
          <w:lang w:eastAsia="hr-HR"/>
        </w:rPr>
        <w:t xml:space="preserve"> i</w:t>
      </w:r>
      <w:r w:rsidRPr="00F96CE0">
        <w:rPr>
          <w:rFonts w:ascii="Times New Roman" w:eastAsia="Times New Roman" w:hAnsi="Times New Roman" w:cs="Times New Roman"/>
          <w:lang w:eastAsia="hr-HR"/>
        </w:rPr>
        <w:t xml:space="preserve">menovana je osoba zadužena za praćenje nepravilnosti u poslovanju Grada </w:t>
      </w:r>
      <w:r>
        <w:rPr>
          <w:rFonts w:ascii="Times New Roman" w:eastAsia="Times New Roman" w:hAnsi="Times New Roman" w:cs="Times New Roman"/>
          <w:lang w:eastAsia="hr-HR"/>
        </w:rPr>
        <w:t xml:space="preserve">Čazme, </w:t>
      </w:r>
      <w:r w:rsidRPr="00F96CE0">
        <w:rPr>
          <w:rFonts w:ascii="Times New Roman" w:eastAsia="Times New Roman" w:hAnsi="Times New Roman" w:cs="Times New Roman"/>
          <w:lang w:eastAsia="hr-HR"/>
        </w:rPr>
        <w:t>u skladu s propisima.</w:t>
      </w:r>
    </w:p>
    <w:p w14:paraId="05AAFFC5" w14:textId="77777777" w:rsidR="008B5EF7" w:rsidRPr="00F96CE0" w:rsidRDefault="008B5EF7" w:rsidP="008B5EF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t xml:space="preserve">Odluka o imenovanju članova Upravnog vijeća 2025 </w:t>
      </w:r>
      <w:r w:rsidRPr="00F96CE0">
        <w:rPr>
          <w:rFonts w:ascii="Times New Roman" w:eastAsia="Times New Roman" w:hAnsi="Times New Roman" w:cs="Times New Roman"/>
          <w:lang w:eastAsia="hr-HR"/>
        </w:rPr>
        <w:br/>
        <w:t xml:space="preserve">Grad je imenovao nove članove upravnog vijeća </w:t>
      </w:r>
      <w:r>
        <w:rPr>
          <w:rFonts w:ascii="Times New Roman" w:eastAsia="Times New Roman" w:hAnsi="Times New Roman" w:cs="Times New Roman"/>
          <w:lang w:eastAsia="hr-HR"/>
        </w:rPr>
        <w:t>DV „Pčelica“ Čazma,</w:t>
      </w:r>
      <w:r w:rsidRPr="00F96CE0">
        <w:rPr>
          <w:rFonts w:ascii="Times New Roman" w:eastAsia="Times New Roman" w:hAnsi="Times New Roman" w:cs="Times New Roman"/>
          <w:lang w:eastAsia="hr-HR"/>
        </w:rPr>
        <w:t xml:space="preserve"> radi osiguravanja funkcionalnog rada.</w:t>
      </w:r>
    </w:p>
    <w:p w14:paraId="0C22E5A3" w14:textId="77777777" w:rsidR="008B5EF7" w:rsidRPr="00F96CE0" w:rsidRDefault="008B5EF7" w:rsidP="008B5EF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t xml:space="preserve">Odluka o imenovanju ravnateljice 2025 </w:t>
      </w:r>
      <w:r w:rsidRPr="00F96CE0">
        <w:rPr>
          <w:rFonts w:ascii="Times New Roman" w:eastAsia="Times New Roman" w:hAnsi="Times New Roman" w:cs="Times New Roman"/>
          <w:lang w:eastAsia="hr-HR"/>
        </w:rPr>
        <w:br/>
        <w:t xml:space="preserve">Imenovana je ravnateljica </w:t>
      </w:r>
      <w:r>
        <w:rPr>
          <w:rFonts w:ascii="Times New Roman" w:eastAsia="Times New Roman" w:hAnsi="Times New Roman" w:cs="Times New Roman"/>
          <w:lang w:eastAsia="hr-HR"/>
        </w:rPr>
        <w:t>Centra za kulturu Čazma,</w:t>
      </w:r>
      <w:r w:rsidRPr="00F96CE0">
        <w:rPr>
          <w:rFonts w:ascii="Times New Roman" w:eastAsia="Times New Roman" w:hAnsi="Times New Roman" w:cs="Times New Roman"/>
          <w:lang w:eastAsia="hr-HR"/>
        </w:rPr>
        <w:t xml:space="preserve"> u skladu s natječajnim postupkom.</w:t>
      </w:r>
    </w:p>
    <w:p w14:paraId="31D0531E" w14:textId="77777777" w:rsidR="008B5EF7" w:rsidRPr="00F96CE0" w:rsidRDefault="008B5EF7" w:rsidP="008B5EF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t xml:space="preserve">Odluka o imenovanju članova Upravnog vijeća Centra za kulturu Čazma </w:t>
      </w:r>
      <w:r w:rsidRPr="00F96CE0">
        <w:rPr>
          <w:rFonts w:ascii="Times New Roman" w:eastAsia="Times New Roman" w:hAnsi="Times New Roman" w:cs="Times New Roman"/>
          <w:lang w:eastAsia="hr-HR"/>
        </w:rPr>
        <w:br/>
        <w:t>Upravnom vijeću Centra za kulturu dodani su novi članovi kako bi se osigurala provedba kulturnih programa.</w:t>
      </w:r>
    </w:p>
    <w:p w14:paraId="20116285" w14:textId="77777777" w:rsidR="008B5EF7" w:rsidRPr="00F96CE0" w:rsidRDefault="008B5EF7" w:rsidP="008B5EF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t xml:space="preserve">Odluka o izmjeni i dopuni Odluke o imenovanju predstavnika Grada Čazme u Skupštini i Izvršnom odboru Športske zajednice Grada Čazme </w:t>
      </w:r>
      <w:r w:rsidRPr="00F96CE0">
        <w:rPr>
          <w:rFonts w:ascii="Times New Roman" w:eastAsia="Times New Roman" w:hAnsi="Times New Roman" w:cs="Times New Roman"/>
          <w:lang w:eastAsia="hr-HR"/>
        </w:rPr>
        <w:br/>
        <w:t>Donesene su izmjene imenovanja kako bi predstavnici Grada bili usklađeni s novim mandatnim razdobljem.</w:t>
      </w:r>
    </w:p>
    <w:p w14:paraId="55FD39C5" w14:textId="5C061F1B" w:rsidR="008B5EF7" w:rsidRPr="00F96CE0" w:rsidRDefault="008B5EF7" w:rsidP="008B5EF7">
      <w:pPr>
        <w:rPr>
          <w:rFonts w:ascii="Times New Roman" w:eastAsia="Times New Roman" w:hAnsi="Times New Roman" w:cs="Times New Roman"/>
          <w:lang w:eastAsia="hr-HR"/>
        </w:rPr>
      </w:pPr>
    </w:p>
    <w:p w14:paraId="6E9E0FE8" w14:textId="77777777" w:rsidR="008B5EF7" w:rsidRPr="00F96CE0" w:rsidRDefault="008B5EF7" w:rsidP="008B5E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3. FINANCIJE I IMOVINA</w:t>
      </w:r>
    </w:p>
    <w:p w14:paraId="40D53337" w14:textId="77777777" w:rsidR="008B5EF7" w:rsidRPr="00F96CE0" w:rsidRDefault="008B5EF7" w:rsidP="008B5EF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t xml:space="preserve">Odluka o otpisu nenaplativih i zastarjelih potraživanja i obveza te rashodovanju sredstava, opreme i sitnog inventara </w:t>
      </w:r>
      <w:r w:rsidRPr="00F96CE0">
        <w:rPr>
          <w:rFonts w:ascii="Times New Roman" w:eastAsia="Times New Roman" w:hAnsi="Times New Roman" w:cs="Times New Roman"/>
          <w:lang w:eastAsia="hr-HR"/>
        </w:rPr>
        <w:br/>
        <w:t>Grad je proveo čišćenje bilance otpisom nenaplativih potraživanja i rashodovanjem neupotrebljive imovine.</w:t>
      </w:r>
      <w:r>
        <w:rPr>
          <w:rFonts w:ascii="Times New Roman" w:eastAsia="Times New Roman" w:hAnsi="Times New Roman" w:cs="Times New Roman"/>
          <w:lang w:eastAsia="hr-HR"/>
        </w:rPr>
        <w:t xml:space="preserve"> Riječ je o ukupnom iznosu od 1004,82 €.</w:t>
      </w:r>
    </w:p>
    <w:p w14:paraId="4E1A893D" w14:textId="77777777" w:rsidR="008B5EF7" w:rsidRPr="00F96CE0" w:rsidRDefault="008B5EF7" w:rsidP="008B5EF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 xml:space="preserve">Nova odluka - ugostitelji </w:t>
      </w:r>
      <w:r w:rsidRPr="00F96CE0">
        <w:rPr>
          <w:rFonts w:ascii="Times New Roman" w:eastAsia="Times New Roman" w:hAnsi="Times New Roman" w:cs="Times New Roman"/>
          <w:lang w:eastAsia="hr-HR"/>
        </w:rPr>
        <w:br/>
        <w:t>Uređeni su uvjeti i obveze za ugostiteljske objekte na području Grada</w:t>
      </w:r>
      <w:r>
        <w:rPr>
          <w:rFonts w:ascii="Times New Roman" w:eastAsia="Times New Roman" w:hAnsi="Times New Roman" w:cs="Times New Roman"/>
          <w:lang w:eastAsia="hr-HR"/>
        </w:rPr>
        <w:t xml:space="preserve"> tijekom obilježavanja Dana grada Čazme 2025.,</w:t>
      </w:r>
      <w:r w:rsidRPr="00F96CE0">
        <w:rPr>
          <w:rFonts w:ascii="Times New Roman" w:eastAsia="Times New Roman" w:hAnsi="Times New Roman" w:cs="Times New Roman"/>
          <w:lang w:eastAsia="hr-HR"/>
        </w:rPr>
        <w:t xml:space="preserve"> kako bi se unaprijedila ponuda i usklađenost s propisima.</w:t>
      </w:r>
    </w:p>
    <w:p w14:paraId="6B0FD534" w14:textId="77777777" w:rsidR="008B5EF7" w:rsidRPr="00F96CE0" w:rsidRDefault="008B5EF7" w:rsidP="008B5EF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t xml:space="preserve">Odluka - sajmeni dani </w:t>
      </w:r>
      <w:r w:rsidRPr="00F96CE0">
        <w:rPr>
          <w:rFonts w:ascii="Times New Roman" w:eastAsia="Times New Roman" w:hAnsi="Times New Roman" w:cs="Times New Roman"/>
          <w:lang w:eastAsia="hr-HR"/>
        </w:rPr>
        <w:br/>
        <w:t>Odlukom s</w:t>
      </w:r>
      <w:r>
        <w:rPr>
          <w:rFonts w:ascii="Times New Roman" w:eastAsia="Times New Roman" w:hAnsi="Times New Roman" w:cs="Times New Roman"/>
          <w:lang w:eastAsia="hr-HR"/>
        </w:rPr>
        <w:t xml:space="preserve">e središnja trodnevna proslava Dana grada Čazme </w:t>
      </w:r>
      <w:r w:rsidRPr="00F96CE0">
        <w:rPr>
          <w:rFonts w:ascii="Times New Roman" w:eastAsia="Times New Roman" w:hAnsi="Times New Roman" w:cs="Times New Roman"/>
          <w:lang w:eastAsia="hr-HR"/>
        </w:rPr>
        <w:t>definira</w:t>
      </w:r>
      <w:r>
        <w:rPr>
          <w:rFonts w:ascii="Times New Roman" w:eastAsia="Times New Roman" w:hAnsi="Times New Roman" w:cs="Times New Roman"/>
          <w:lang w:eastAsia="hr-HR"/>
        </w:rPr>
        <w:t xml:space="preserve"> kao</w:t>
      </w:r>
      <w:r w:rsidRPr="00F96CE0">
        <w:rPr>
          <w:rFonts w:ascii="Times New Roman" w:eastAsia="Times New Roman" w:hAnsi="Times New Roman" w:cs="Times New Roman"/>
          <w:lang w:eastAsia="hr-HR"/>
        </w:rPr>
        <w:t xml:space="preserve"> sajmeni dani.</w:t>
      </w:r>
    </w:p>
    <w:p w14:paraId="5973293F" w14:textId="71E4378E" w:rsidR="008B5EF7" w:rsidRPr="00F96CE0" w:rsidRDefault="008B5EF7" w:rsidP="008B5EF7">
      <w:pPr>
        <w:rPr>
          <w:rFonts w:ascii="Times New Roman" w:eastAsia="Times New Roman" w:hAnsi="Times New Roman" w:cs="Times New Roman"/>
          <w:lang w:eastAsia="hr-HR"/>
        </w:rPr>
      </w:pPr>
    </w:p>
    <w:p w14:paraId="32022B62" w14:textId="77777777" w:rsidR="008B5EF7" w:rsidRPr="00F96CE0" w:rsidRDefault="008B5EF7" w:rsidP="008B5E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4. PRAVILNICI I PLANOVI</w:t>
      </w:r>
    </w:p>
    <w:p w14:paraId="18470BBF" w14:textId="77777777" w:rsidR="008B5EF7" w:rsidRPr="00F96CE0" w:rsidRDefault="008B5EF7" w:rsidP="008B5EF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t xml:space="preserve">Izmjene i dopune pravilnika o radu 2025. </w:t>
      </w:r>
      <w:r w:rsidRPr="00F96CE0">
        <w:rPr>
          <w:rFonts w:ascii="Times New Roman" w:eastAsia="Times New Roman" w:hAnsi="Times New Roman" w:cs="Times New Roman"/>
          <w:lang w:eastAsia="hr-HR"/>
        </w:rPr>
        <w:br/>
        <w:t>Ažuriran je pravilnik o radu zaposlenika gradske uprave kako bi se osigurala usklađenost s propisima i učinkovitost rada.</w:t>
      </w:r>
    </w:p>
    <w:p w14:paraId="789A5A40" w14:textId="77777777" w:rsidR="008B5EF7" w:rsidRPr="00F96CE0" w:rsidRDefault="008B5EF7" w:rsidP="008B5EF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t xml:space="preserve">Pravilnik o unutarnjem redu, izmjene i dopune 2025. </w:t>
      </w:r>
      <w:r w:rsidRPr="00F96CE0">
        <w:rPr>
          <w:rFonts w:ascii="Times New Roman" w:eastAsia="Times New Roman" w:hAnsi="Times New Roman" w:cs="Times New Roman"/>
          <w:lang w:eastAsia="hr-HR"/>
        </w:rPr>
        <w:br/>
        <w:t xml:space="preserve">Unutarnji red </w:t>
      </w:r>
      <w:r>
        <w:rPr>
          <w:rFonts w:ascii="Times New Roman" w:eastAsia="Times New Roman" w:hAnsi="Times New Roman" w:cs="Times New Roman"/>
          <w:lang w:eastAsia="hr-HR"/>
        </w:rPr>
        <w:t>Gradske uprave Grada Čazme</w:t>
      </w:r>
      <w:r w:rsidRPr="00F96CE0">
        <w:rPr>
          <w:rFonts w:ascii="Times New Roman" w:eastAsia="Times New Roman" w:hAnsi="Times New Roman" w:cs="Times New Roman"/>
          <w:lang w:eastAsia="hr-HR"/>
        </w:rPr>
        <w:t xml:space="preserve"> prilagođen je novim organizacijskim potrebama.</w:t>
      </w:r>
    </w:p>
    <w:p w14:paraId="54854E79" w14:textId="77777777" w:rsidR="008B5EF7" w:rsidRPr="00F96CE0" w:rsidRDefault="008B5EF7" w:rsidP="008B5EF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t>Pravilnik o unutarnjem ustrojstvu i načinu rada</w:t>
      </w: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Dječjeg vrtića „Pčelica“ Čazma</w:t>
      </w: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t xml:space="preserve"> -2025. </w:t>
      </w:r>
      <w:r w:rsidRPr="00F96CE0">
        <w:rPr>
          <w:rFonts w:ascii="Times New Roman" w:eastAsia="Times New Roman" w:hAnsi="Times New Roman" w:cs="Times New Roman"/>
          <w:lang w:eastAsia="hr-HR"/>
        </w:rPr>
        <w:br/>
        <w:t xml:space="preserve">Definirana je struktura </w:t>
      </w:r>
      <w:r>
        <w:rPr>
          <w:rFonts w:ascii="Times New Roman" w:eastAsia="Times New Roman" w:hAnsi="Times New Roman" w:cs="Times New Roman"/>
          <w:lang w:eastAsia="hr-HR"/>
        </w:rPr>
        <w:t>ustanove</w:t>
      </w:r>
      <w:r w:rsidRPr="00F96CE0">
        <w:rPr>
          <w:rFonts w:ascii="Times New Roman" w:eastAsia="Times New Roman" w:hAnsi="Times New Roman" w:cs="Times New Roman"/>
          <w:lang w:eastAsia="hr-HR"/>
        </w:rPr>
        <w:t xml:space="preserve"> za učinkovitije funkcioniranje.</w:t>
      </w:r>
    </w:p>
    <w:p w14:paraId="1920504D" w14:textId="77777777" w:rsidR="008B5EF7" w:rsidRPr="00F96CE0" w:rsidRDefault="008B5EF7" w:rsidP="008B5EF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t>Prethodna suglasnost na Pravilnik o unutarnjem ustrojstvu</w:t>
      </w: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DV „Pčelica“ Čazma</w:t>
      </w: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t xml:space="preserve">, srpanj 2025. </w:t>
      </w:r>
      <w:r w:rsidRPr="00F96CE0">
        <w:rPr>
          <w:rFonts w:ascii="Times New Roman" w:eastAsia="Times New Roman" w:hAnsi="Times New Roman" w:cs="Times New Roman"/>
          <w:lang w:eastAsia="hr-HR"/>
        </w:rPr>
        <w:br/>
        <w:t xml:space="preserve">Dano je odobrenje za </w:t>
      </w:r>
      <w:r>
        <w:rPr>
          <w:rFonts w:ascii="Times New Roman" w:eastAsia="Times New Roman" w:hAnsi="Times New Roman" w:cs="Times New Roman"/>
          <w:lang w:eastAsia="hr-HR"/>
        </w:rPr>
        <w:t>ustroj ustanove</w:t>
      </w:r>
      <w:r w:rsidRPr="00F96CE0">
        <w:rPr>
          <w:rFonts w:ascii="Times New Roman" w:eastAsia="Times New Roman" w:hAnsi="Times New Roman" w:cs="Times New Roman"/>
          <w:lang w:eastAsia="hr-HR"/>
        </w:rPr>
        <w:t xml:space="preserve"> prije konačnog donošenja.</w:t>
      </w:r>
    </w:p>
    <w:p w14:paraId="07B5535F" w14:textId="77777777" w:rsidR="008B5EF7" w:rsidRPr="00F96CE0" w:rsidRDefault="008B5EF7" w:rsidP="008B5EF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t xml:space="preserve">Odluka o izmjenama Odluke o imenovanju Povjerenstva za prodaju i zakup </w:t>
      </w:r>
      <w:r w:rsidRPr="00F96CE0">
        <w:rPr>
          <w:rFonts w:ascii="Times New Roman" w:eastAsia="Times New Roman" w:hAnsi="Times New Roman" w:cs="Times New Roman"/>
          <w:lang w:eastAsia="hr-HR"/>
        </w:rPr>
        <w:br/>
        <w:t>Izmijenjen je sastav Povjerenstva kako bi se osigurao zakonit i učinkovit rad.</w:t>
      </w:r>
    </w:p>
    <w:p w14:paraId="524C1C3B" w14:textId="77777777" w:rsidR="008B5EF7" w:rsidRPr="00F96CE0" w:rsidRDefault="008B5EF7" w:rsidP="008B5EF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t xml:space="preserve">Izmjene i dopune - Odluka o uvjetima, kriterijima i postupku za davanje u zakup i korištenje prostora i opreme u školskim ustanovama kojima je osnivač Grad Čazma </w:t>
      </w:r>
      <w:r w:rsidRPr="00F96CE0">
        <w:rPr>
          <w:rFonts w:ascii="Times New Roman" w:eastAsia="Times New Roman" w:hAnsi="Times New Roman" w:cs="Times New Roman"/>
          <w:lang w:eastAsia="hr-HR"/>
        </w:rPr>
        <w:br/>
        <w:t>Donesene su nove odredbe o zakupu školskih prostora radi bolje regulacije korištenja i upravljanja.</w:t>
      </w:r>
    </w:p>
    <w:p w14:paraId="4CE3F087" w14:textId="5B34403D" w:rsidR="008B5EF7" w:rsidRPr="00F96CE0" w:rsidRDefault="008B5EF7" w:rsidP="008B5EF7">
      <w:pPr>
        <w:rPr>
          <w:rFonts w:ascii="Times New Roman" w:eastAsia="Times New Roman" w:hAnsi="Times New Roman" w:cs="Times New Roman"/>
          <w:lang w:eastAsia="hr-HR"/>
        </w:rPr>
      </w:pPr>
    </w:p>
    <w:p w14:paraId="5F8F56DD" w14:textId="77777777" w:rsidR="008B5EF7" w:rsidRPr="00F96CE0" w:rsidRDefault="008B5EF7" w:rsidP="008B5E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5. OBRAZOVANJE I MLADEŽ</w:t>
      </w:r>
    </w:p>
    <w:p w14:paraId="190444BD" w14:textId="77777777" w:rsidR="008B5EF7" w:rsidRPr="00F96CE0" w:rsidRDefault="008B5EF7" w:rsidP="008B5EF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t>Odluka o dodjeli sredstava najboljim učenicima 2025</w:t>
      </w:r>
      <w:r w:rsidRPr="00F96CE0">
        <w:rPr>
          <w:rFonts w:ascii="Times New Roman" w:eastAsia="Times New Roman" w:hAnsi="Times New Roman" w:cs="Times New Roman"/>
          <w:lang w:eastAsia="hr-HR"/>
        </w:rPr>
        <w:br/>
        <w:t xml:space="preserve">Nagrađeni su najbolji učenici </w:t>
      </w:r>
      <w:r>
        <w:rPr>
          <w:rFonts w:ascii="Times New Roman" w:eastAsia="Times New Roman" w:hAnsi="Times New Roman" w:cs="Times New Roman"/>
          <w:lang w:eastAsia="hr-HR"/>
        </w:rPr>
        <w:t xml:space="preserve">Osnovne </w:t>
      </w:r>
      <w:r w:rsidRPr="00F96CE0">
        <w:rPr>
          <w:rFonts w:ascii="Times New Roman" w:eastAsia="Times New Roman" w:hAnsi="Times New Roman" w:cs="Times New Roman"/>
          <w:lang w:eastAsia="hr-HR"/>
        </w:rPr>
        <w:t>škol</w:t>
      </w:r>
      <w:r>
        <w:rPr>
          <w:rFonts w:ascii="Times New Roman" w:eastAsia="Times New Roman" w:hAnsi="Times New Roman" w:cs="Times New Roman"/>
          <w:lang w:eastAsia="hr-HR"/>
        </w:rPr>
        <w:t>e Čazma,</w:t>
      </w:r>
      <w:r w:rsidRPr="00F96CE0">
        <w:rPr>
          <w:rFonts w:ascii="Times New Roman" w:eastAsia="Times New Roman" w:hAnsi="Times New Roman" w:cs="Times New Roman"/>
          <w:lang w:eastAsia="hr-HR"/>
        </w:rPr>
        <w:t xml:space="preserve"> kako bi se potaknulo izvrsnost u obrazovanju.</w:t>
      </w:r>
    </w:p>
    <w:p w14:paraId="53CDC214" w14:textId="77777777" w:rsidR="008B5EF7" w:rsidRPr="00F96CE0" w:rsidRDefault="008B5EF7" w:rsidP="008B5EF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t xml:space="preserve">Odluka o davanju suglasnosti za nabavu udžbenika, 2025. </w:t>
      </w:r>
      <w:r w:rsidRPr="00F96CE0">
        <w:rPr>
          <w:rFonts w:ascii="Times New Roman" w:eastAsia="Times New Roman" w:hAnsi="Times New Roman" w:cs="Times New Roman"/>
          <w:lang w:eastAsia="hr-HR"/>
        </w:rPr>
        <w:br/>
        <w:t>Grad je osigurao suglasnost za nabavu školskih udžbenika</w:t>
      </w:r>
      <w:r>
        <w:rPr>
          <w:rFonts w:ascii="Times New Roman" w:eastAsia="Times New Roman" w:hAnsi="Times New Roman" w:cs="Times New Roman"/>
          <w:lang w:eastAsia="hr-HR"/>
        </w:rPr>
        <w:t xml:space="preserve"> (radnih bilježnica)</w:t>
      </w:r>
      <w:r w:rsidRPr="00F96CE0">
        <w:rPr>
          <w:rFonts w:ascii="Times New Roman" w:eastAsia="Times New Roman" w:hAnsi="Times New Roman" w:cs="Times New Roman"/>
          <w:lang w:eastAsia="hr-HR"/>
        </w:rPr>
        <w:t xml:space="preserve"> za učenike </w:t>
      </w:r>
      <w:r>
        <w:rPr>
          <w:rFonts w:ascii="Times New Roman" w:eastAsia="Times New Roman" w:hAnsi="Times New Roman" w:cs="Times New Roman"/>
          <w:lang w:eastAsia="hr-HR"/>
        </w:rPr>
        <w:t>O</w:t>
      </w:r>
      <w:r w:rsidRPr="00F96CE0">
        <w:rPr>
          <w:rFonts w:ascii="Times New Roman" w:eastAsia="Times New Roman" w:hAnsi="Times New Roman" w:cs="Times New Roman"/>
          <w:lang w:eastAsia="hr-HR"/>
        </w:rPr>
        <w:t>snovn</w:t>
      </w:r>
      <w:r>
        <w:rPr>
          <w:rFonts w:ascii="Times New Roman" w:eastAsia="Times New Roman" w:hAnsi="Times New Roman" w:cs="Times New Roman"/>
          <w:lang w:eastAsia="hr-HR"/>
        </w:rPr>
        <w:t>e</w:t>
      </w:r>
      <w:r w:rsidRPr="00F96CE0">
        <w:rPr>
          <w:rFonts w:ascii="Times New Roman" w:eastAsia="Times New Roman" w:hAnsi="Times New Roman" w:cs="Times New Roman"/>
          <w:lang w:eastAsia="hr-HR"/>
        </w:rPr>
        <w:t xml:space="preserve"> škol</w:t>
      </w:r>
      <w:r>
        <w:rPr>
          <w:rFonts w:ascii="Times New Roman" w:eastAsia="Times New Roman" w:hAnsi="Times New Roman" w:cs="Times New Roman"/>
          <w:lang w:eastAsia="hr-HR"/>
        </w:rPr>
        <w:t>e Čazma</w:t>
      </w:r>
      <w:r w:rsidRPr="00F96CE0">
        <w:rPr>
          <w:rFonts w:ascii="Times New Roman" w:eastAsia="Times New Roman" w:hAnsi="Times New Roman" w:cs="Times New Roman"/>
          <w:lang w:eastAsia="hr-HR"/>
        </w:rPr>
        <w:t>.</w:t>
      </w:r>
    </w:p>
    <w:p w14:paraId="179B54AE" w14:textId="77777777" w:rsidR="008B5EF7" w:rsidRPr="00F96CE0" w:rsidRDefault="008B5EF7" w:rsidP="008B5EF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t xml:space="preserve">Plan upisa djece u pedagošku 2025.-26.g. </w:t>
      </w:r>
      <w:r w:rsidRPr="00F96CE0">
        <w:rPr>
          <w:rFonts w:ascii="Times New Roman" w:eastAsia="Times New Roman" w:hAnsi="Times New Roman" w:cs="Times New Roman"/>
          <w:lang w:eastAsia="hr-HR"/>
        </w:rPr>
        <w:br/>
        <w:t>Planiran je broj djece za upis u vrtiće i škole za sljedeću pedagošku godinu.</w:t>
      </w:r>
    </w:p>
    <w:p w14:paraId="3D0C61C4" w14:textId="77777777" w:rsidR="008B5EF7" w:rsidRPr="00F96CE0" w:rsidRDefault="008B5EF7" w:rsidP="008B5EF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t xml:space="preserve">Prethodna suglasnost na Plan upisa, srpanj 2025. </w:t>
      </w:r>
      <w:r w:rsidRPr="00F96CE0">
        <w:rPr>
          <w:rFonts w:ascii="Times New Roman" w:eastAsia="Times New Roman" w:hAnsi="Times New Roman" w:cs="Times New Roman"/>
          <w:lang w:eastAsia="hr-HR"/>
        </w:rPr>
        <w:br/>
        <w:t>Dano je odobrenje za provedbu plana upisa kako bi se osigurali prostorni i kadrovski uvjeti.</w:t>
      </w:r>
    </w:p>
    <w:p w14:paraId="1F0F6BC8" w14:textId="77777777" w:rsidR="008B5EF7" w:rsidRPr="00F96CE0" w:rsidRDefault="008B5EF7" w:rsidP="008B5EF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t xml:space="preserve">Odluka o raspisivanju Javnog poziva za sufinanciranje kamate studentskih kredita </w:t>
      </w:r>
      <w:r w:rsidRPr="00F96CE0">
        <w:rPr>
          <w:rFonts w:ascii="Times New Roman" w:eastAsia="Times New Roman" w:hAnsi="Times New Roman" w:cs="Times New Roman"/>
          <w:lang w:eastAsia="hr-HR"/>
        </w:rPr>
        <w:br/>
        <w:t>Objavljen je javni poziv za pomoć studentima kroz sufinanciranje kamata na kredite.</w:t>
      </w:r>
    </w:p>
    <w:p w14:paraId="2DA68763" w14:textId="77777777" w:rsidR="008B5EF7" w:rsidRPr="00F96CE0" w:rsidRDefault="008B5EF7" w:rsidP="008B5EF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t xml:space="preserve">Odluka o sufinanciranju troškova prijevoza </w:t>
      </w:r>
      <w:r w:rsidRPr="00F96CE0">
        <w:rPr>
          <w:rFonts w:ascii="Times New Roman" w:eastAsia="Times New Roman" w:hAnsi="Times New Roman" w:cs="Times New Roman"/>
          <w:lang w:eastAsia="hr-HR"/>
        </w:rPr>
        <w:br/>
        <w:t>Grad financijski pomaže učenicima i studentima u pokrivanju troškova prijevoza.</w:t>
      </w:r>
      <w:r>
        <w:rPr>
          <w:rFonts w:ascii="Times New Roman" w:eastAsia="Times New Roman" w:hAnsi="Times New Roman" w:cs="Times New Roman"/>
          <w:lang w:eastAsia="hr-HR"/>
        </w:rPr>
        <w:t xml:space="preserve"> Odluka se odnosi na učenike koji nisu obuhvaćeni državnom subvencijom, odnosno putuju manje od 5 km do škole.</w:t>
      </w:r>
    </w:p>
    <w:p w14:paraId="68A4AF7D" w14:textId="7E915586" w:rsidR="008B5EF7" w:rsidRPr="00F96CE0" w:rsidRDefault="008B5EF7" w:rsidP="008B5EF7">
      <w:pPr>
        <w:rPr>
          <w:rFonts w:ascii="Times New Roman" w:eastAsia="Times New Roman" w:hAnsi="Times New Roman" w:cs="Times New Roman"/>
          <w:lang w:eastAsia="hr-HR"/>
        </w:rPr>
      </w:pPr>
    </w:p>
    <w:p w14:paraId="10ED360A" w14:textId="77777777" w:rsidR="008B5EF7" w:rsidRPr="00F96CE0" w:rsidRDefault="008B5EF7" w:rsidP="008B5E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6. KOMUNALNI I KULTURNI RAZVOJ</w:t>
      </w:r>
    </w:p>
    <w:p w14:paraId="773ED91F" w14:textId="77777777" w:rsidR="008B5EF7" w:rsidRPr="00F96CE0" w:rsidRDefault="008B5EF7" w:rsidP="008B5EF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t>Suglasnost za nabavu, idejni projekt muzejskog postava</w:t>
      </w:r>
      <w:r w:rsidRPr="00F96CE0">
        <w:rPr>
          <w:rFonts w:ascii="Times New Roman" w:eastAsia="Times New Roman" w:hAnsi="Times New Roman" w:cs="Times New Roman"/>
          <w:lang w:eastAsia="hr-HR"/>
        </w:rPr>
        <w:br/>
        <w:t xml:space="preserve">Grad je odobrio sredstva za izradu idejnog projekta za </w:t>
      </w:r>
      <w:r w:rsidRPr="00E41D3C">
        <w:rPr>
          <w:rFonts w:ascii="Times New Roman" w:eastAsia="Times New Roman" w:hAnsi="Times New Roman" w:cs="Times New Roman"/>
          <w:lang w:eastAsia="hr-HR"/>
        </w:rPr>
        <w:t>usluge izrade idejnog projekta stalnog muzejskog postava za zgradu muzeja na Trgu Čazmanskog kaptola 10 u Čazmi. Ukupna procijenjena vrijednost nabave iznosi 15.600,00 eura bez PDV-a, a sredstva su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E41D3C">
        <w:rPr>
          <w:rFonts w:ascii="Times New Roman" w:eastAsia="Times New Roman" w:hAnsi="Times New Roman" w:cs="Times New Roman"/>
          <w:lang w:eastAsia="hr-HR"/>
        </w:rPr>
        <w:t>osigurana u Proračunu Centra za kulturu Čazma</w:t>
      </w:r>
    </w:p>
    <w:p w14:paraId="411C8302" w14:textId="77777777" w:rsidR="008B5EF7" w:rsidRPr="00F96CE0" w:rsidRDefault="008B5EF7" w:rsidP="008B5EF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 xml:space="preserve">Odluka o pokretanju postupka izrade Plana rasvjete za Grad Čazmu </w:t>
      </w:r>
      <w:r w:rsidRPr="00F96CE0">
        <w:rPr>
          <w:rFonts w:ascii="Times New Roman" w:eastAsia="Times New Roman" w:hAnsi="Times New Roman" w:cs="Times New Roman"/>
          <w:lang w:eastAsia="hr-HR"/>
        </w:rPr>
        <w:br/>
        <w:t>Pokrenuta je izrada plana javne rasvjete radi energetske učinkovitosti i sigurnosti prometa.</w:t>
      </w:r>
      <w:r>
        <w:rPr>
          <w:rFonts w:ascii="Times New Roman" w:eastAsia="Times New Roman" w:hAnsi="Times New Roman" w:cs="Times New Roman"/>
          <w:lang w:eastAsia="hr-HR"/>
        </w:rPr>
        <w:t xml:space="preserve"> Obveza donošenja Plana rasvjete definirana je Zakonom o zaštiti od svjetlosnog onečišćenja (NN 14/19)</w:t>
      </w:r>
    </w:p>
    <w:p w14:paraId="7DDAAA3B" w14:textId="77777777" w:rsidR="008B5EF7" w:rsidRPr="00F96CE0" w:rsidRDefault="008B5EF7" w:rsidP="008B5EF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t xml:space="preserve">Odluka o usvajanju Plana vježbi za 2025. </w:t>
      </w:r>
      <w:r w:rsidRPr="00F96CE0">
        <w:rPr>
          <w:rFonts w:ascii="Times New Roman" w:eastAsia="Times New Roman" w:hAnsi="Times New Roman" w:cs="Times New Roman"/>
          <w:lang w:eastAsia="hr-HR"/>
        </w:rPr>
        <w:br/>
        <w:t>Definiran je plan vježbi civilne zaštite i vatrogastva radi spremnosti u kriznim situacijama.</w:t>
      </w:r>
    </w:p>
    <w:p w14:paraId="48C196B7" w14:textId="288AEF11" w:rsidR="008B5EF7" w:rsidRPr="00F96CE0" w:rsidRDefault="008B5EF7" w:rsidP="008B5EF7">
      <w:pPr>
        <w:rPr>
          <w:rFonts w:ascii="Times New Roman" w:eastAsia="Times New Roman" w:hAnsi="Times New Roman" w:cs="Times New Roman"/>
          <w:lang w:eastAsia="hr-HR"/>
        </w:rPr>
      </w:pPr>
    </w:p>
    <w:p w14:paraId="45BFB8EE" w14:textId="77777777" w:rsidR="008B5EF7" w:rsidRPr="00F96CE0" w:rsidRDefault="008B5EF7" w:rsidP="008B5E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7. VETERINARSTVO I ZAŠTITA ŽIVOTINJA</w:t>
      </w:r>
    </w:p>
    <w:p w14:paraId="6726631E" w14:textId="77777777" w:rsidR="008B5EF7" w:rsidRPr="00F96CE0" w:rsidRDefault="008B5EF7" w:rsidP="008B5EF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t xml:space="preserve">Odluka o sufinanciranju kastracije pasa i mačaka u 2025. godini </w:t>
      </w:r>
      <w:r w:rsidRPr="00F96CE0">
        <w:rPr>
          <w:rFonts w:ascii="Times New Roman" w:eastAsia="Times New Roman" w:hAnsi="Times New Roman" w:cs="Times New Roman"/>
          <w:lang w:eastAsia="hr-HR"/>
        </w:rPr>
        <w:br/>
        <w:t>Grad osigurava sredstva za kastraciju kako bi se smanjila populacija napuštenih životinja.</w:t>
      </w:r>
    </w:p>
    <w:p w14:paraId="46B55BE0" w14:textId="75021C8A" w:rsidR="008B5EF7" w:rsidRPr="00F96CE0" w:rsidRDefault="008B5EF7" w:rsidP="008B5EF7">
      <w:pPr>
        <w:rPr>
          <w:rFonts w:ascii="Times New Roman" w:eastAsia="Times New Roman" w:hAnsi="Times New Roman" w:cs="Times New Roman"/>
          <w:lang w:eastAsia="hr-HR"/>
        </w:rPr>
      </w:pPr>
    </w:p>
    <w:p w14:paraId="36928262" w14:textId="77777777" w:rsidR="008B5EF7" w:rsidRPr="00F96CE0" w:rsidRDefault="008B5EF7" w:rsidP="008B5EF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8. IZVJEŠĆA I PRATEĆA DOKUMENTACIJA</w:t>
      </w:r>
    </w:p>
    <w:p w14:paraId="2DA0B38F" w14:textId="77777777" w:rsidR="008B5EF7" w:rsidRPr="00F96CE0" w:rsidRDefault="008B5EF7" w:rsidP="008B5EF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t xml:space="preserve">Godišnje izvješće 2024. </w:t>
      </w:r>
      <w:r w:rsidRPr="00F96CE0">
        <w:rPr>
          <w:rFonts w:ascii="Times New Roman" w:eastAsia="Times New Roman" w:hAnsi="Times New Roman" w:cs="Times New Roman"/>
          <w:lang w:eastAsia="hr-HR"/>
        </w:rPr>
        <w:br/>
        <w:t>Izvještaj prikazuje realizirane projekte, financijsko poslovanje i postignute ciljeve Grada za prethodnu godinu.</w:t>
      </w:r>
    </w:p>
    <w:p w14:paraId="09153325" w14:textId="77777777" w:rsidR="008B5EF7" w:rsidRPr="00F96CE0" w:rsidRDefault="008B5EF7" w:rsidP="008B5EF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b/>
          <w:bCs/>
          <w:lang w:eastAsia="hr-HR"/>
        </w:rPr>
        <w:t xml:space="preserve">Godišnji izvještaj Grad Čazma </w:t>
      </w:r>
      <w:r w:rsidRPr="00F96CE0">
        <w:rPr>
          <w:rFonts w:ascii="Times New Roman" w:eastAsia="Times New Roman" w:hAnsi="Times New Roman" w:cs="Times New Roman"/>
          <w:lang w:eastAsia="hr-HR"/>
        </w:rPr>
        <w:br/>
      </w:r>
      <w:r w:rsidRPr="00427CEC">
        <w:rPr>
          <w:rFonts w:ascii="Times New Roman" w:eastAsia="Times New Roman" w:hAnsi="Times New Roman" w:cs="Times New Roman"/>
          <w:lang w:eastAsia="hr-HR"/>
        </w:rPr>
        <w:t>Godišnje izvješće o provedbi Provedbenog programa Grada Čazme za mandatno razdoblje 2021.-2025.</w:t>
      </w:r>
    </w:p>
    <w:p w14:paraId="0D57BCC8" w14:textId="6D0DD144" w:rsidR="008B5EF7" w:rsidRPr="00F96CE0" w:rsidRDefault="008B5EF7" w:rsidP="008B5EF7">
      <w:pPr>
        <w:rPr>
          <w:rFonts w:ascii="Times New Roman" w:eastAsia="Times New Roman" w:hAnsi="Times New Roman" w:cs="Times New Roman"/>
          <w:lang w:eastAsia="hr-HR"/>
        </w:rPr>
      </w:pPr>
    </w:p>
    <w:p w14:paraId="50A3FAB9" w14:textId="43284D76" w:rsidR="008B5EF7" w:rsidRDefault="008B5EF7" w:rsidP="008B5EF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F96CE0">
        <w:rPr>
          <w:rFonts w:ascii="Times New Roman" w:eastAsia="Times New Roman" w:hAnsi="Times New Roman" w:cs="Times New Roman"/>
          <w:lang w:eastAsia="hr-HR"/>
        </w:rPr>
        <w:t>U prvih šest mjeseci 2025. godine Grad Čazma donio je niz odluka koje se odnose na potporu sportu, obrazovanju, kulturnom i komunalnom razvoju, kao i na organizacij</w:t>
      </w:r>
      <w:r w:rsidR="006E78DF">
        <w:rPr>
          <w:rFonts w:ascii="Times New Roman" w:eastAsia="Times New Roman" w:hAnsi="Times New Roman" w:cs="Times New Roman"/>
          <w:lang w:eastAsia="hr-HR"/>
        </w:rPr>
        <w:t>u</w:t>
      </w:r>
      <w:r w:rsidRPr="00F96CE0">
        <w:rPr>
          <w:rFonts w:ascii="Times New Roman" w:eastAsia="Times New Roman" w:hAnsi="Times New Roman" w:cs="Times New Roman"/>
          <w:lang w:eastAsia="hr-HR"/>
        </w:rPr>
        <w:t xml:space="preserve"> gradske uprave. </w:t>
      </w:r>
      <w:r w:rsidR="006E78DF">
        <w:rPr>
          <w:rFonts w:ascii="Times New Roman" w:eastAsia="Times New Roman" w:hAnsi="Times New Roman" w:cs="Times New Roman"/>
          <w:lang w:eastAsia="hr-HR"/>
        </w:rPr>
        <w:t>S</w:t>
      </w:r>
      <w:r w:rsidRPr="00F96CE0">
        <w:rPr>
          <w:rFonts w:ascii="Times New Roman" w:eastAsia="Times New Roman" w:hAnsi="Times New Roman" w:cs="Times New Roman"/>
          <w:lang w:eastAsia="hr-HR"/>
        </w:rPr>
        <w:t>ve mjere usmjerene su na daljnje poboljšanje kvalitete života građana te jačanje gospodarskog i društvenog razvoja Grada.</w:t>
      </w:r>
    </w:p>
    <w:p w14:paraId="3DD67887" w14:textId="77777777" w:rsidR="008B5EF7" w:rsidRPr="00017C83" w:rsidRDefault="008B5EF7" w:rsidP="008B5EF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017C83">
        <w:rPr>
          <w:rFonts w:ascii="Times New Roman" w:eastAsia="Times New Roman" w:hAnsi="Times New Roman" w:cs="Times New Roman"/>
          <w:lang w:eastAsia="hr-HR"/>
        </w:rPr>
        <w:t xml:space="preserve">Donošenjem brojnih odluka </w:t>
      </w:r>
      <w:r>
        <w:rPr>
          <w:rFonts w:ascii="Times New Roman" w:eastAsia="Times New Roman" w:hAnsi="Times New Roman" w:cs="Times New Roman"/>
          <w:lang w:eastAsia="hr-HR"/>
        </w:rPr>
        <w:t>u</w:t>
      </w:r>
      <w:r w:rsidRPr="00017C83">
        <w:rPr>
          <w:rFonts w:ascii="Times New Roman" w:eastAsia="Times New Roman" w:hAnsi="Times New Roman" w:cs="Times New Roman"/>
          <w:lang w:eastAsia="hr-HR"/>
        </w:rPr>
        <w:t xml:space="preserve"> prvih šest mjeseci 2025. godine</w:t>
      </w:r>
      <w:r>
        <w:rPr>
          <w:rFonts w:ascii="Times New Roman" w:eastAsia="Times New Roman" w:hAnsi="Times New Roman" w:cs="Times New Roman"/>
          <w:lang w:eastAsia="hr-HR"/>
        </w:rPr>
        <w:t>,</w:t>
      </w:r>
      <w:r w:rsidRPr="00017C83">
        <w:rPr>
          <w:rFonts w:ascii="Times New Roman" w:eastAsia="Times New Roman" w:hAnsi="Times New Roman" w:cs="Times New Roman"/>
          <w:lang w:eastAsia="hr-HR"/>
        </w:rPr>
        <w:t xml:space="preserve"> Grad Čazma podrža</w:t>
      </w:r>
      <w:r>
        <w:rPr>
          <w:rFonts w:ascii="Times New Roman" w:eastAsia="Times New Roman" w:hAnsi="Times New Roman" w:cs="Times New Roman"/>
          <w:lang w:eastAsia="hr-HR"/>
        </w:rPr>
        <w:t>o je</w:t>
      </w:r>
      <w:r w:rsidRPr="00017C83">
        <w:rPr>
          <w:rFonts w:ascii="Times New Roman" w:eastAsia="Times New Roman" w:hAnsi="Times New Roman" w:cs="Times New Roman"/>
          <w:lang w:eastAsia="hr-HR"/>
        </w:rPr>
        <w:t xml:space="preserve"> razvoj obrazovanja, socijalnih programa, kulture, sporta, gospodarstva i komunalne infrastrukture, </w:t>
      </w:r>
      <w:r>
        <w:rPr>
          <w:rFonts w:ascii="Times New Roman" w:eastAsia="Times New Roman" w:hAnsi="Times New Roman" w:cs="Times New Roman"/>
          <w:lang w:eastAsia="hr-HR"/>
        </w:rPr>
        <w:t>te su doneseni novi</w:t>
      </w:r>
      <w:r w:rsidRPr="00017C83">
        <w:rPr>
          <w:rFonts w:ascii="Times New Roman" w:eastAsia="Times New Roman" w:hAnsi="Times New Roman" w:cs="Times New Roman"/>
          <w:lang w:eastAsia="hr-HR"/>
        </w:rPr>
        <w:t xml:space="preserve"> pravilni</w:t>
      </w:r>
      <w:r>
        <w:rPr>
          <w:rFonts w:ascii="Times New Roman" w:eastAsia="Times New Roman" w:hAnsi="Times New Roman" w:cs="Times New Roman"/>
          <w:lang w:eastAsia="hr-HR"/>
        </w:rPr>
        <w:t>ci</w:t>
      </w:r>
      <w:r w:rsidRPr="00017C83">
        <w:rPr>
          <w:rFonts w:ascii="Times New Roman" w:eastAsia="Times New Roman" w:hAnsi="Times New Roman" w:cs="Times New Roman"/>
          <w:lang w:eastAsia="hr-HR"/>
        </w:rPr>
        <w:t xml:space="preserve"> i reorganiz</w:t>
      </w:r>
      <w:r>
        <w:rPr>
          <w:rFonts w:ascii="Times New Roman" w:eastAsia="Times New Roman" w:hAnsi="Times New Roman" w:cs="Times New Roman"/>
          <w:lang w:eastAsia="hr-HR"/>
        </w:rPr>
        <w:t>irani</w:t>
      </w:r>
      <w:r w:rsidRPr="00017C83">
        <w:rPr>
          <w:rFonts w:ascii="Times New Roman" w:eastAsia="Times New Roman" w:hAnsi="Times New Roman" w:cs="Times New Roman"/>
          <w:lang w:eastAsia="hr-HR"/>
        </w:rPr>
        <w:t xml:space="preserve"> upravni odjel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017C83">
        <w:rPr>
          <w:rFonts w:ascii="Times New Roman" w:eastAsia="Times New Roman" w:hAnsi="Times New Roman" w:cs="Times New Roman"/>
          <w:lang w:eastAsia="hr-HR"/>
        </w:rPr>
        <w:t>.</w:t>
      </w:r>
    </w:p>
    <w:p w14:paraId="67DAAD68" w14:textId="77777777" w:rsidR="008B5EF7" w:rsidRPr="00017C83" w:rsidRDefault="008B5EF7" w:rsidP="008B5EF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017C83">
        <w:rPr>
          <w:rFonts w:ascii="Times New Roman" w:eastAsia="Times New Roman" w:hAnsi="Times New Roman" w:cs="Times New Roman"/>
          <w:lang w:eastAsia="hr-HR"/>
        </w:rPr>
        <w:t>Gradonačelni</w:t>
      </w:r>
      <w:r>
        <w:rPr>
          <w:rFonts w:ascii="Times New Roman" w:eastAsia="Times New Roman" w:hAnsi="Times New Roman" w:cs="Times New Roman"/>
          <w:lang w:eastAsia="hr-HR"/>
        </w:rPr>
        <w:t>k/</w:t>
      </w:r>
      <w:r w:rsidRPr="00017C83">
        <w:rPr>
          <w:rFonts w:ascii="Times New Roman" w:eastAsia="Times New Roman" w:hAnsi="Times New Roman" w:cs="Times New Roman"/>
          <w:lang w:eastAsia="hr-HR"/>
        </w:rPr>
        <w:t xml:space="preserve">ca </w:t>
      </w:r>
      <w:r>
        <w:rPr>
          <w:rFonts w:ascii="Times New Roman" w:eastAsia="Times New Roman" w:hAnsi="Times New Roman" w:cs="Times New Roman"/>
          <w:lang w:eastAsia="hr-HR"/>
        </w:rPr>
        <w:t>je</w:t>
      </w:r>
      <w:r w:rsidRPr="00017C83">
        <w:rPr>
          <w:rFonts w:ascii="Times New Roman" w:eastAsia="Times New Roman" w:hAnsi="Times New Roman" w:cs="Times New Roman"/>
          <w:lang w:eastAsia="hr-HR"/>
        </w:rPr>
        <w:t xml:space="preserve"> koordinira</w:t>
      </w:r>
      <w:r>
        <w:rPr>
          <w:rFonts w:ascii="Times New Roman" w:eastAsia="Times New Roman" w:hAnsi="Times New Roman" w:cs="Times New Roman"/>
          <w:lang w:eastAsia="hr-HR"/>
        </w:rPr>
        <w:t>o/</w:t>
      </w:r>
      <w:r w:rsidRPr="00017C83">
        <w:rPr>
          <w:rFonts w:ascii="Times New Roman" w:eastAsia="Times New Roman" w:hAnsi="Times New Roman" w:cs="Times New Roman"/>
          <w:lang w:eastAsia="hr-HR"/>
        </w:rPr>
        <w:t>la rad svih upravnih odjela, osigurava</w:t>
      </w:r>
      <w:r>
        <w:rPr>
          <w:rFonts w:ascii="Times New Roman" w:eastAsia="Times New Roman" w:hAnsi="Times New Roman" w:cs="Times New Roman"/>
          <w:lang w:eastAsia="hr-HR"/>
        </w:rPr>
        <w:t>o/</w:t>
      </w:r>
      <w:r w:rsidRPr="00017C83">
        <w:rPr>
          <w:rFonts w:ascii="Times New Roman" w:eastAsia="Times New Roman" w:hAnsi="Times New Roman" w:cs="Times New Roman"/>
          <w:lang w:eastAsia="hr-HR"/>
        </w:rPr>
        <w:t>la zakonitost postupanja i provođenje odluka Gradskog vijeća te kontinuirano prati</w:t>
      </w:r>
      <w:r>
        <w:rPr>
          <w:rFonts w:ascii="Times New Roman" w:eastAsia="Times New Roman" w:hAnsi="Times New Roman" w:cs="Times New Roman"/>
          <w:lang w:eastAsia="hr-HR"/>
        </w:rPr>
        <w:t>o/</w:t>
      </w:r>
      <w:r w:rsidRPr="00017C83">
        <w:rPr>
          <w:rFonts w:ascii="Times New Roman" w:eastAsia="Times New Roman" w:hAnsi="Times New Roman" w:cs="Times New Roman"/>
          <w:lang w:eastAsia="hr-HR"/>
        </w:rPr>
        <w:t>la realizaciju projekata od značaja za građane i lokalnu zajednicu. Nastavkom ovog smjera rada Grad Čazma će u drugom dijelu godine dodatno unaprijediti usluge, projekte i programe koji doprinose kvaliteti života na području Grada.</w:t>
      </w:r>
    </w:p>
    <w:p w14:paraId="5114B691" w14:textId="77777777" w:rsidR="00D707B3" w:rsidRPr="007A6BD9" w:rsidRDefault="00D707B3" w:rsidP="00D707B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2ACC5B3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292284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1E0E87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0FDED3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E43A49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E95F29" w14:textId="4E7098F2" w:rsidR="00D707B3" w:rsidRPr="007A6BD9" w:rsidRDefault="007A6BD9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hAnsi="Times New Roman" w:cs="Times New Roman"/>
          <w:b/>
          <w:bCs/>
          <w:sz w:val="24"/>
          <w:szCs w:val="24"/>
        </w:rPr>
        <w:t>GRADONAČELNI</w:t>
      </w:r>
      <w:r w:rsidR="00E42407">
        <w:rPr>
          <w:rFonts w:ascii="Times New Roman" w:hAnsi="Times New Roman" w:cs="Times New Roman"/>
          <w:b/>
          <w:bCs/>
          <w:sz w:val="24"/>
          <w:szCs w:val="24"/>
        </w:rPr>
        <w:t>CA</w:t>
      </w:r>
      <w:r w:rsidRPr="007A6B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F46D5B" w14:textId="77777777" w:rsidR="007A6BD9" w:rsidRPr="007A6BD9" w:rsidRDefault="007A6BD9" w:rsidP="00D707B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813FE25" w14:textId="7617ED0B" w:rsidR="007A6BD9" w:rsidRPr="007A6BD9" w:rsidRDefault="007A6BD9" w:rsidP="007A6B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="00E4240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Valentina Čanađija</w:t>
      </w:r>
      <w:r w:rsidRPr="007A6BD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</w:t>
      </w:r>
    </w:p>
    <w:p w14:paraId="6209B339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2D6D1F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4EC008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6349"/>
    <w:multiLevelType w:val="multilevel"/>
    <w:tmpl w:val="5BA2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C0609"/>
    <w:multiLevelType w:val="multilevel"/>
    <w:tmpl w:val="69BC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D07218"/>
    <w:multiLevelType w:val="multilevel"/>
    <w:tmpl w:val="AB9A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111458"/>
    <w:multiLevelType w:val="multilevel"/>
    <w:tmpl w:val="36CC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D07FA8"/>
    <w:multiLevelType w:val="multilevel"/>
    <w:tmpl w:val="695A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4C1132"/>
    <w:multiLevelType w:val="multilevel"/>
    <w:tmpl w:val="9BEC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800777"/>
    <w:multiLevelType w:val="multilevel"/>
    <w:tmpl w:val="1B72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193D09"/>
    <w:multiLevelType w:val="multilevel"/>
    <w:tmpl w:val="7246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2847909">
    <w:abstractNumId w:val="3"/>
  </w:num>
  <w:num w:numId="2" w16cid:durableId="1048921085">
    <w:abstractNumId w:val="2"/>
  </w:num>
  <w:num w:numId="3" w16cid:durableId="1508128744">
    <w:abstractNumId w:val="6"/>
  </w:num>
  <w:num w:numId="4" w16cid:durableId="2074771347">
    <w:abstractNumId w:val="0"/>
  </w:num>
  <w:num w:numId="5" w16cid:durableId="504636889">
    <w:abstractNumId w:val="7"/>
  </w:num>
  <w:num w:numId="6" w16cid:durableId="220797128">
    <w:abstractNumId w:val="1"/>
  </w:num>
  <w:num w:numId="7" w16cid:durableId="244846424">
    <w:abstractNumId w:val="5"/>
  </w:num>
  <w:num w:numId="8" w16cid:durableId="1204365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811C7"/>
    <w:rsid w:val="000C5179"/>
    <w:rsid w:val="00275B0C"/>
    <w:rsid w:val="003162B9"/>
    <w:rsid w:val="00347D72"/>
    <w:rsid w:val="003C7B9A"/>
    <w:rsid w:val="003F0DA5"/>
    <w:rsid w:val="003F65C1"/>
    <w:rsid w:val="00421BCF"/>
    <w:rsid w:val="004D38B1"/>
    <w:rsid w:val="0051274E"/>
    <w:rsid w:val="005B4DA0"/>
    <w:rsid w:val="00693AB1"/>
    <w:rsid w:val="006E78DF"/>
    <w:rsid w:val="00706249"/>
    <w:rsid w:val="007A6BD9"/>
    <w:rsid w:val="008A562A"/>
    <w:rsid w:val="008B5EF7"/>
    <w:rsid w:val="008C5FE5"/>
    <w:rsid w:val="009910E3"/>
    <w:rsid w:val="009B7A12"/>
    <w:rsid w:val="00A836D0"/>
    <w:rsid w:val="00AC35DA"/>
    <w:rsid w:val="00B92D0F"/>
    <w:rsid w:val="00BD61A9"/>
    <w:rsid w:val="00C40E8D"/>
    <w:rsid w:val="00C9578C"/>
    <w:rsid w:val="00CD45D7"/>
    <w:rsid w:val="00D144DA"/>
    <w:rsid w:val="00D707B3"/>
    <w:rsid w:val="00E42407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F91CE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8B5EF7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1456</Words>
  <Characters>8303</Characters>
  <Application>Microsoft Office Word</Application>
  <DocSecurity>4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2</cp:revision>
  <cp:lastPrinted>2014-11-26T14:09:00Z</cp:lastPrinted>
  <dcterms:created xsi:type="dcterms:W3CDTF">2025-09-10T09:08:00Z</dcterms:created>
  <dcterms:modified xsi:type="dcterms:W3CDTF">2025-09-10T09:08:00Z</dcterms:modified>
</cp:coreProperties>
</file>