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95FB73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34F31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+*yqw*wfg*llx*uDE*xaD*mDo*yCn*pwD*dzb*fsc*zew*-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+*eDs*lyd*lyd*lyd*lyd*jEB*DBb*gkb*cty*bca*zfE*-</w:t>
            </w:r>
            <w:r>
              <w:rPr>
                <w:rFonts w:ascii="PDF417x" w:hAnsi="PDF417x"/>
                <w:sz w:val="24"/>
                <w:szCs w:val="24"/>
              </w:rPr>
              <w:br/>
              <w:t>+*ftw*svb*wuw*mBa*svi*tuC*DDc*yxb*nnE*oFk*onA*-</w:t>
            </w:r>
            <w:r>
              <w:rPr>
                <w:rFonts w:ascii="PDF417x" w:hAnsi="PDF417x"/>
                <w:sz w:val="24"/>
                <w:szCs w:val="24"/>
              </w:rPr>
              <w:br/>
              <w:t>+*ftA*bmy*trB*gbu*fxk*yxo*Dbu*hzD*obq*jmi*uws*-</w:t>
            </w:r>
            <w:r>
              <w:rPr>
                <w:rFonts w:ascii="PDF417x" w:hAnsi="PDF417x"/>
                <w:sz w:val="24"/>
                <w:szCs w:val="24"/>
              </w:rPr>
              <w:br/>
              <w:t>+*xjq*qEy*Dwu*uzB*bqD*tjo*CFw*bok*bvE*ebk*uzq*-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36EC11C2" w14:textId="77777777" w:rsidTr="00675A85">
        <w:trPr>
          <w:trHeight w:val="1152"/>
        </w:trPr>
        <w:tc>
          <w:tcPr>
            <w:tcW w:w="1008" w:type="dxa"/>
          </w:tcPr>
          <w:p w14:paraId="28039EDB" w14:textId="77777777" w:rsidR="00675A85" w:rsidRDefault="00675A85" w:rsidP="00675A85"/>
        </w:tc>
        <w:tc>
          <w:tcPr>
            <w:tcW w:w="5130" w:type="dxa"/>
          </w:tcPr>
          <w:p w14:paraId="2DF1F90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A4CE674" wp14:editId="2331E435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0438CC5" w14:textId="77777777" w:rsidTr="00675A85">
        <w:tc>
          <w:tcPr>
            <w:tcW w:w="1008" w:type="dxa"/>
          </w:tcPr>
          <w:p w14:paraId="1972157F" w14:textId="77777777" w:rsidR="00675A85" w:rsidRDefault="00675A85" w:rsidP="00675A85">
            <w:r>
              <w:drawing>
                <wp:inline distT="0" distB="0" distL="0" distR="0" wp14:anchorId="4C0C8697" wp14:editId="179437AF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8AF70B1" w14:textId="77777777" w:rsidR="00675A85" w:rsidRPr="0084485C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85C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D83220D" w14:textId="77777777" w:rsidR="00675A85" w:rsidRPr="0084485C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85C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ABE07D6" w14:textId="77777777" w:rsidR="00675A85" w:rsidRPr="0084485C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85C">
              <w:rPr>
                <w:rFonts w:ascii="Times New Roman" w:hAnsi="Times New Roman" w:cs="Times New Roman"/>
                <w:b/>
              </w:rPr>
              <w:t>GRAD ČAZMA</w:t>
            </w:r>
          </w:p>
          <w:p w14:paraId="673FA902" w14:textId="77777777" w:rsidR="00675A85" w:rsidRDefault="00675A85" w:rsidP="00675A85">
            <w:pPr>
              <w:jc w:val="center"/>
              <w:rPr>
                <w:b/>
              </w:rPr>
            </w:pPr>
            <w:r w:rsidRPr="0084485C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537CCCF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7C0948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5D040AC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14E0CF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54D4D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3755BB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84D97F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CB8F9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50317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685FF5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DA087B0" w14:textId="77777777" w:rsidR="00B92D0F" w:rsidRPr="0084485C" w:rsidRDefault="00C9578C" w:rsidP="00B92D0F">
      <w:pPr>
        <w:rPr>
          <w:rFonts w:ascii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KLASA:</w:t>
      </w:r>
      <w:r w:rsidR="00275B0C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940-02/24-01/06</w:t>
      </w:r>
      <w:r w:rsidR="008C5FE5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</w:p>
    <w:p w14:paraId="52824CCB" w14:textId="77777777" w:rsidR="00B92D0F" w:rsidRPr="0084485C" w:rsidRDefault="00C9578C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2103-2-05/04-24-2</w:t>
      </w:r>
    </w:p>
    <w:p w14:paraId="6BC8EA20" w14:textId="469C5AE2" w:rsidR="00B92D0F" w:rsidRPr="0084485C" w:rsidRDefault="00421BCF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</w:t>
      </w:r>
      <w:r w:rsidR="00721A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azma</w:t>
      </w:r>
      <w:r w:rsidR="00C9578C"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</w:t>
      </w:r>
      <w:r w:rsidR="00721AB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9</w:t>
      </w:r>
      <w:r w:rsidR="00B92D0F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.</w:t>
      </w:r>
      <w:r w:rsidR="00721AB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svibnja </w:t>
      </w:r>
      <w:r w:rsidR="00B92D0F" w:rsidRPr="0084485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2024.</w:t>
      </w:r>
      <w:r w:rsidR="00721AB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15CABA6C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D5E912F" w14:textId="77777777" w:rsidR="0084485C" w:rsidRPr="0084485C" w:rsidRDefault="0084485C" w:rsidP="0084485C">
      <w:pPr>
        <w:ind w:firstLine="432"/>
        <w:rPr>
          <w:rFonts w:ascii="Times New Roman" w:eastAsia="Times New Roman" w:hAnsi="Times New Roman" w:cs="Times New Roman"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sz w:val="24"/>
          <w:szCs w:val="24"/>
        </w:rPr>
        <w:t>Na temelju članka 48., stavak 1., točka 5. Zakona o lokalnoj i područnoj (regionalnoj) samoupravi („NN“ br. 33/01, 60/01, 129/05, 109/07, 125/08, 36/09, 36/09, 150/11, 144/12, 19/13, 137/15, 123/17, 98/19, 144/20) i članka 50., stavak 1., točka 5.  Statuta Grada Čazme (“Službeni vjesnik” Grada Čazme broj  13/21)  gradonačelnik Grada Čazme donosi</w:t>
      </w:r>
    </w:p>
    <w:p w14:paraId="4FF48AA5" w14:textId="77777777" w:rsidR="0084485C" w:rsidRPr="0084485C" w:rsidRDefault="0084485C" w:rsidP="0084485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</w:p>
    <w:p w14:paraId="7377BC39" w14:textId="77777777" w:rsidR="0084485C" w:rsidRPr="0084485C" w:rsidRDefault="0084485C" w:rsidP="0084485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84485C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O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D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L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U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K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84485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U</w:t>
      </w:r>
    </w:p>
    <w:p w14:paraId="537CC035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>o raspisivanju javnog natječaja za prodaju nekretnine u vlasništvu Grada Čazme</w:t>
      </w:r>
    </w:p>
    <w:p w14:paraId="73E68180" w14:textId="77777777" w:rsidR="0084485C" w:rsidRPr="0084485C" w:rsidRDefault="0084485C" w:rsidP="008448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02F9F1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63B88DD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E58EE" w14:textId="77777777" w:rsidR="0084485C" w:rsidRPr="0084485C" w:rsidRDefault="0084485C" w:rsidP="008448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sz w:val="24"/>
          <w:szCs w:val="24"/>
        </w:rPr>
        <w:t>Raspisuje se javni natječaj za prodaju nekretnine u vlasništvu Grada Čazme</w:t>
      </w:r>
      <w:r w:rsidRPr="0084485C">
        <w:rPr>
          <w:rFonts w:eastAsia="Times New Roman" w:cs="Times New Roman"/>
          <w:bCs/>
          <w:noProof w:val="0"/>
        </w:rPr>
        <w:t xml:space="preserve"> </w:t>
      </w:r>
      <w:r w:rsidRPr="0084485C">
        <w:rPr>
          <w:rFonts w:ascii="Times New Roman" w:eastAsia="Times New Roman" w:hAnsi="Times New Roman" w:cs="Times New Roman"/>
          <w:bCs/>
          <w:sz w:val="24"/>
          <w:szCs w:val="24"/>
        </w:rPr>
        <w:t xml:space="preserve">k.č.br. 656/18, upisana kao oranica u mjestu, površine 259 čhv, </w:t>
      </w:r>
      <w:bookmarkStart w:id="1" w:name="_Hlk158205270"/>
      <w:r w:rsidRPr="0084485C">
        <w:rPr>
          <w:rFonts w:ascii="Times New Roman" w:eastAsia="Times New Roman" w:hAnsi="Times New Roman" w:cs="Times New Roman"/>
          <w:bCs/>
          <w:sz w:val="24"/>
          <w:szCs w:val="24"/>
        </w:rPr>
        <w:t xml:space="preserve">prostorno-planska namjena – </w:t>
      </w:r>
      <w:bookmarkEnd w:id="1"/>
      <w:r w:rsidRPr="0084485C">
        <w:rPr>
          <w:rFonts w:ascii="Times New Roman" w:eastAsia="Times New Roman" w:hAnsi="Times New Roman" w:cs="Times New Roman"/>
          <w:bCs/>
          <w:sz w:val="24"/>
          <w:szCs w:val="24"/>
        </w:rPr>
        <w:t>stambena namjena i javna zelena površina, upisana u ZK uložak 2085 u k.o. Čazma Općinskog suda u Bjelovaru, Zemljišnoknjižnog odjela u Čazmi</w:t>
      </w:r>
      <w:r w:rsidRPr="008448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689B6" w14:textId="77777777" w:rsidR="0084485C" w:rsidRPr="0084485C" w:rsidRDefault="0084485C" w:rsidP="008448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FDF07E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380008C3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CE565" w14:textId="77777777" w:rsidR="0084485C" w:rsidRPr="0084485C" w:rsidRDefault="0084485C" w:rsidP="0084485C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  <w:r w:rsidRPr="0084485C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  <w:t xml:space="preserve"> Početni iznos kupoprodajne cijene je 15.200,00 EUR, a određen je procjembenim elaboratom ovlaštenog sudskog vještaka.</w:t>
      </w:r>
    </w:p>
    <w:p w14:paraId="2AD95B9D" w14:textId="77777777" w:rsidR="0084485C" w:rsidRPr="0084485C" w:rsidRDefault="0084485C" w:rsidP="0084485C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</w:p>
    <w:p w14:paraId="6F9C5CB1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3. </w:t>
      </w:r>
    </w:p>
    <w:p w14:paraId="5C9CD727" w14:textId="77777777" w:rsidR="0084485C" w:rsidRPr="0084485C" w:rsidRDefault="0084485C" w:rsidP="008448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6DFE5" w14:textId="77777777" w:rsidR="0084485C" w:rsidRPr="0084485C" w:rsidRDefault="0084485C" w:rsidP="0084485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 w:rsidRPr="0084485C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  <w:t>Ova Odluka stupa na snagu danom objave na oglasnoj ploči i službenoj web stranici Grada Čazme.</w:t>
      </w:r>
    </w:p>
    <w:p w14:paraId="24F7F6CF" w14:textId="77777777" w:rsidR="0084485C" w:rsidRPr="0084485C" w:rsidRDefault="0084485C" w:rsidP="0084485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57C439E4" w14:textId="77777777" w:rsidR="0084485C" w:rsidRPr="0084485C" w:rsidRDefault="0084485C" w:rsidP="0084485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1DEDBFBD" w14:textId="77777777" w:rsidR="0084485C" w:rsidRPr="0084485C" w:rsidRDefault="0084485C" w:rsidP="0084485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>GRADONAČELNIK:</w:t>
      </w:r>
    </w:p>
    <w:p w14:paraId="44E17C51" w14:textId="77777777" w:rsidR="0084485C" w:rsidRPr="0084485C" w:rsidRDefault="0084485C" w:rsidP="0084485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485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Dinko Pirak, prof.</w:t>
      </w:r>
    </w:p>
    <w:p w14:paraId="196B1448" w14:textId="77777777" w:rsidR="0084485C" w:rsidRPr="0084485C" w:rsidRDefault="0084485C" w:rsidP="0084485C">
      <w:pPr>
        <w:spacing w:after="160" w:line="259" w:lineRule="auto"/>
        <w:rPr>
          <w:rFonts w:eastAsia="Times New Roman" w:cs="Times New Roman"/>
          <w:noProof w:val="0"/>
        </w:rPr>
      </w:pPr>
    </w:p>
    <w:p w14:paraId="3BF5D45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0E0D53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C5F97BD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C28EC79" wp14:editId="3904A4C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67D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8E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99167D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905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93AB1"/>
    <w:rsid w:val="00721AB5"/>
    <w:rsid w:val="007F22EC"/>
    <w:rsid w:val="0084485C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107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32BB867-9D2E-4F29-A0F2-0EA918206A6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6</cp:revision>
  <cp:lastPrinted>2014-11-26T14:09:00Z</cp:lastPrinted>
  <dcterms:created xsi:type="dcterms:W3CDTF">2023-06-07T07:24:00Z</dcterms:created>
  <dcterms:modified xsi:type="dcterms:W3CDTF">2024-05-09T11:20:00Z</dcterms:modified>
</cp:coreProperties>
</file>