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0055C7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54F5890" w14:textId="6F36582D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ACA2814" w14:textId="77777777" w:rsidTr="00675A85">
        <w:trPr>
          <w:trHeight w:val="1152"/>
        </w:trPr>
        <w:tc>
          <w:tcPr>
            <w:tcW w:w="1008" w:type="dxa"/>
          </w:tcPr>
          <w:p w14:paraId="18B9E887" w14:textId="77777777" w:rsidR="00675A85" w:rsidRDefault="00675A85" w:rsidP="00675A85"/>
        </w:tc>
        <w:tc>
          <w:tcPr>
            <w:tcW w:w="5130" w:type="dxa"/>
          </w:tcPr>
          <w:p w14:paraId="2F1A30AD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E3E8EB8" wp14:editId="50F6156A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7EA30163" w14:textId="77777777" w:rsidTr="00675A85">
        <w:tc>
          <w:tcPr>
            <w:tcW w:w="1008" w:type="dxa"/>
          </w:tcPr>
          <w:p w14:paraId="587048D4" w14:textId="77777777" w:rsidR="00675A85" w:rsidRDefault="00675A85" w:rsidP="00675A85">
            <w:r>
              <w:drawing>
                <wp:inline distT="0" distB="0" distL="0" distR="0" wp14:anchorId="0BA064EB" wp14:editId="234C43F2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6A6C461" w14:textId="77777777" w:rsidR="00675A85" w:rsidRPr="00DA49AD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AD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6C8B580" w14:textId="77777777" w:rsidR="00675A85" w:rsidRPr="00DA49AD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AD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CE7B76E" w14:textId="77777777" w:rsidR="00675A85" w:rsidRPr="00DA49AD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AD">
              <w:rPr>
                <w:rFonts w:ascii="Times New Roman" w:hAnsi="Times New Roman" w:cs="Times New Roman"/>
                <w:b/>
              </w:rPr>
              <w:t>GRAD ČAZMA</w:t>
            </w:r>
          </w:p>
          <w:p w14:paraId="6074DF2F" w14:textId="77777777" w:rsidR="00675A85" w:rsidRDefault="00675A85" w:rsidP="00675A85">
            <w:pPr>
              <w:jc w:val="center"/>
              <w:rPr>
                <w:b/>
              </w:rPr>
            </w:pPr>
            <w:r w:rsidRPr="00DA49AD">
              <w:rPr>
                <w:rFonts w:ascii="Times New Roman" w:hAnsi="Times New Roman" w:cs="Times New Roman"/>
                <w:b/>
              </w:rPr>
              <w:t>GRADONAČELNIK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180F0894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E7921B5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3C8D7DB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1B0DA7F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5F1FD3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F8CB15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37C9958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E13A20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23BD74F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CBFD9B4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570F865C" w14:textId="77777777" w:rsidR="00B92D0F" w:rsidRPr="00DA49AD" w:rsidRDefault="00C9578C" w:rsidP="00B92D0F">
      <w:pPr>
        <w:rPr>
          <w:rFonts w:ascii="Times New Roman" w:hAnsi="Times New Roman" w:cs="Times New Roman"/>
          <w:b/>
          <w:sz w:val="24"/>
          <w:szCs w:val="24"/>
        </w:rPr>
      </w:pPr>
      <w:r w:rsidRP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KLASA:</w:t>
      </w:r>
      <w:r w:rsidR="00275B0C" w:rsidRP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</w:t>
      </w:r>
      <w:r w:rsidRP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940-02/24-01/02</w:t>
      </w:r>
      <w:r w:rsidR="008C5FE5" w:rsidRP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</w:t>
      </w:r>
    </w:p>
    <w:p w14:paraId="09A26B90" w14:textId="77777777" w:rsidR="00B92D0F" w:rsidRPr="00DA49AD" w:rsidRDefault="00C9578C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2103-2-05/04-24-2</w:t>
      </w:r>
    </w:p>
    <w:p w14:paraId="37053B9F" w14:textId="2D7CFD55" w:rsidR="00B92D0F" w:rsidRPr="00DA49AD" w:rsidRDefault="00421BCF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ČAZMA</w:t>
      </w:r>
      <w:r w:rsidR="00C9578C"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, </w:t>
      </w:r>
      <w:r w:rsidR="0078555A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15</w:t>
      </w:r>
      <w:r w:rsidR="00B92D0F" w:rsidRP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.</w:t>
      </w:r>
      <w:r w:rsid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veljače </w:t>
      </w:r>
      <w:r w:rsidR="00B92D0F" w:rsidRP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2024.</w:t>
      </w:r>
      <w:r w:rsidR="00DA49A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5ECD011A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9B02114" w14:textId="77777777" w:rsidR="00DA49AD" w:rsidRPr="00DA49AD" w:rsidRDefault="00DA49AD" w:rsidP="00DA49AD">
      <w:pPr>
        <w:ind w:firstLine="432"/>
        <w:rPr>
          <w:rFonts w:ascii="Times New Roman" w:eastAsia="Times New Roman" w:hAnsi="Times New Roman" w:cs="Times New Roman"/>
          <w:sz w:val="24"/>
          <w:szCs w:val="24"/>
        </w:rPr>
      </w:pPr>
      <w:r w:rsidRPr="00DA49AD">
        <w:rPr>
          <w:rFonts w:ascii="Times New Roman" w:eastAsia="Times New Roman" w:hAnsi="Times New Roman" w:cs="Times New Roman"/>
          <w:sz w:val="24"/>
          <w:szCs w:val="24"/>
        </w:rPr>
        <w:t>Na temelju članka 48., stavak 1., točka 5. Zakona o lokalnoj i područnoj (regionalnoj) samoupravi („NN“ br. 33/01, 60/01, 129/05, 109/07, 125/08, 36/09, 36/09, 150/11, 144/12, 19/13, 137/15, 123/17, 98/19, 144/20) i članka 50., stavak 1., točka 5.  Statuta Grada Čazme (“Službeni vjesnik” Grada Čazme broj  13/21)  gradonačelnik Grada Čazme donosi</w:t>
      </w:r>
    </w:p>
    <w:p w14:paraId="74F1E5E9" w14:textId="77777777" w:rsidR="00DA49AD" w:rsidRPr="00DA49AD" w:rsidRDefault="00DA49AD" w:rsidP="00DA49AD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</w:pPr>
    </w:p>
    <w:p w14:paraId="7F0E2057" w14:textId="77777777" w:rsidR="00DA49AD" w:rsidRPr="00DA49AD" w:rsidRDefault="00DA49AD" w:rsidP="00DA49AD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 w:rsidRPr="00DA49AD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ar-SA"/>
        </w:rPr>
        <w:t xml:space="preserve"> 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O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D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L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U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K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DA49AD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  <w:t>U</w:t>
      </w:r>
    </w:p>
    <w:p w14:paraId="5BFB9DD1" w14:textId="77777777" w:rsidR="00DA49AD" w:rsidRPr="00DA49AD" w:rsidRDefault="00DA49AD" w:rsidP="00DA49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9AD">
        <w:rPr>
          <w:rFonts w:ascii="Times New Roman" w:eastAsia="Times New Roman" w:hAnsi="Times New Roman" w:cs="Times New Roman"/>
          <w:b/>
          <w:sz w:val="24"/>
          <w:szCs w:val="24"/>
        </w:rPr>
        <w:t>o raspisivanju javnog natječaja za prodaju nekretnina u vlasništvu Grada Čazme</w:t>
      </w:r>
    </w:p>
    <w:p w14:paraId="5EE250A3" w14:textId="77777777" w:rsidR="00DA49AD" w:rsidRPr="00DA49AD" w:rsidRDefault="00DA49AD" w:rsidP="00DA49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3C64C4" w14:textId="77777777" w:rsidR="00DA49AD" w:rsidRPr="00DA49AD" w:rsidRDefault="00DA49AD" w:rsidP="00DA49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9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46F28E17" w14:textId="77777777" w:rsidR="00DA49AD" w:rsidRPr="00DA49AD" w:rsidRDefault="00DA49AD" w:rsidP="00DA49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41EEDB" w14:textId="77777777" w:rsidR="00DA49AD" w:rsidRPr="00DA49AD" w:rsidRDefault="00DA49AD" w:rsidP="00DA49A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A49AD">
        <w:rPr>
          <w:rFonts w:ascii="Times New Roman" w:eastAsia="Times New Roman" w:hAnsi="Times New Roman" w:cs="Times New Roman"/>
          <w:sz w:val="24"/>
          <w:szCs w:val="24"/>
        </w:rPr>
        <w:t>Raspisuje se javni natječaj za prodaju nekretnina u vlasništvu Grada Čazme k.č.br. 4/26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49AD">
        <w:rPr>
          <w:rFonts w:ascii="Times New Roman" w:eastAsia="Times New Roman" w:hAnsi="Times New Roman" w:cs="Times New Roman"/>
          <w:sz w:val="24"/>
          <w:szCs w:val="24"/>
        </w:rPr>
        <w:t xml:space="preserve"> upisana kao pašnjak Đurašinka površine 800 čhv i k.č.br. 4/28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49AD">
        <w:rPr>
          <w:rFonts w:ascii="Times New Roman" w:eastAsia="Times New Roman" w:hAnsi="Times New Roman" w:cs="Times New Roman"/>
          <w:sz w:val="24"/>
          <w:szCs w:val="24"/>
        </w:rPr>
        <w:t xml:space="preserve"> upisana kao pašnjak Đurašinka površine 24 čhv, obje u k.o. Bojana, upisane u ZK uložak 2111.</w:t>
      </w:r>
    </w:p>
    <w:p w14:paraId="167533FC" w14:textId="77777777" w:rsidR="00DA49AD" w:rsidRPr="00DA49AD" w:rsidRDefault="00DA49AD" w:rsidP="00DA49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57F7A8" w14:textId="77777777" w:rsidR="00DA49AD" w:rsidRPr="00DA49AD" w:rsidRDefault="00DA49AD" w:rsidP="00DA49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9AD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2EC4A8D8" w14:textId="77777777" w:rsidR="00DA49AD" w:rsidRPr="00DA49AD" w:rsidRDefault="00DA49AD" w:rsidP="00DA49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E44E1" w14:textId="77777777" w:rsidR="00DA49AD" w:rsidRPr="00DA49AD" w:rsidRDefault="00DA49AD" w:rsidP="00DA49AD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</w:pPr>
      <w:r w:rsidRPr="00DA49AD"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  <w:t xml:space="preserve"> Početni iznos kupoprodajne cijene je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 xml:space="preserve"> 770,00</w:t>
      </w:r>
      <w:r w:rsidRPr="00DA49AD"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 xml:space="preserve"> EUR, a određen je procjembenim elaboratom ovlaštenog sudskog vještaka.</w:t>
      </w:r>
    </w:p>
    <w:p w14:paraId="71F5407B" w14:textId="77777777" w:rsidR="00DA49AD" w:rsidRPr="00DA49AD" w:rsidRDefault="00DA49AD" w:rsidP="00DA49AD">
      <w:pPr>
        <w:suppressAutoHyphens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 w:eastAsia="ar-SA"/>
        </w:rPr>
      </w:pPr>
    </w:p>
    <w:p w14:paraId="68B7993B" w14:textId="77777777" w:rsidR="00DA49AD" w:rsidRPr="00DA49AD" w:rsidRDefault="00DA49AD" w:rsidP="00DA49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9AD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3. </w:t>
      </w:r>
    </w:p>
    <w:p w14:paraId="667E51A9" w14:textId="77777777" w:rsidR="00DA49AD" w:rsidRPr="00DA49AD" w:rsidRDefault="00DA49AD" w:rsidP="00DA49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FA972" w14:textId="77777777" w:rsidR="00DA49AD" w:rsidRPr="00DA49AD" w:rsidRDefault="00DA49AD" w:rsidP="00DA49AD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  <w:r w:rsidRPr="00DA49AD"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  <w:t>Ova Odluka stupa na snagu danom objave na oglasnoj ploči i službenoj web stranici Grada Čazme.</w:t>
      </w:r>
    </w:p>
    <w:p w14:paraId="4EE44737" w14:textId="77777777" w:rsidR="00DA49AD" w:rsidRPr="00DA49AD" w:rsidRDefault="00DA49AD" w:rsidP="00DA49AD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</w:p>
    <w:p w14:paraId="268CE9CA" w14:textId="77777777" w:rsidR="00DA49AD" w:rsidRPr="00DA49AD" w:rsidRDefault="00DA49AD" w:rsidP="00DA49AD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</w:p>
    <w:p w14:paraId="06F1B7F0" w14:textId="77777777" w:rsidR="00DA49AD" w:rsidRPr="00DA49AD" w:rsidRDefault="00DA49AD" w:rsidP="00DA49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A4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A4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A4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A4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A49A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  <w:r w:rsidRPr="00DA49AD">
        <w:rPr>
          <w:rFonts w:ascii="Times New Roman" w:eastAsia="Times New Roman" w:hAnsi="Times New Roman" w:cs="Times New Roman"/>
          <w:b/>
          <w:sz w:val="24"/>
          <w:szCs w:val="24"/>
        </w:rPr>
        <w:t>GRADONAČELNIK:</w:t>
      </w:r>
    </w:p>
    <w:p w14:paraId="022A2598" w14:textId="77777777" w:rsidR="00DA49AD" w:rsidRPr="00DA49AD" w:rsidRDefault="00DA49AD" w:rsidP="00DA49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9A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9A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Dinko Pirak, prof.</w:t>
      </w:r>
    </w:p>
    <w:p w14:paraId="25F0DC90" w14:textId="77777777" w:rsidR="00DA49AD" w:rsidRPr="00B92D0F" w:rsidRDefault="00DA49A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44A377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FD753B6" wp14:editId="42B33AD1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621F4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753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13621F4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478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A0768"/>
    <w:rsid w:val="00275B0C"/>
    <w:rsid w:val="002C7B0F"/>
    <w:rsid w:val="00347D72"/>
    <w:rsid w:val="003F65C1"/>
    <w:rsid w:val="00421BCF"/>
    <w:rsid w:val="004D0395"/>
    <w:rsid w:val="00675A85"/>
    <w:rsid w:val="00693AB1"/>
    <w:rsid w:val="0078555A"/>
    <w:rsid w:val="007F22EC"/>
    <w:rsid w:val="008A562A"/>
    <w:rsid w:val="008C5FE5"/>
    <w:rsid w:val="009B7A12"/>
    <w:rsid w:val="00A836D0"/>
    <w:rsid w:val="00AC35DA"/>
    <w:rsid w:val="00B92D0F"/>
    <w:rsid w:val="00C9578C"/>
    <w:rsid w:val="00D707B3"/>
    <w:rsid w:val="00DA49AD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F98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E10C6B-C2ED-442A-AA94-60EB785D1FF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Gusić</cp:lastModifiedBy>
  <cp:revision>3</cp:revision>
  <cp:lastPrinted>2014-11-26T14:09:00Z</cp:lastPrinted>
  <dcterms:created xsi:type="dcterms:W3CDTF">2024-02-28T10:14:00Z</dcterms:created>
  <dcterms:modified xsi:type="dcterms:W3CDTF">2024-02-29T07:58:00Z</dcterms:modified>
</cp:coreProperties>
</file>